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CF" w:rsidRPr="00E029FA" w:rsidRDefault="008237B6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8237B6">
        <w:rPr>
          <w:rStyle w:val="authors-list-item"/>
          <w:rFonts w:asciiTheme="minorHAnsi" w:hAnsiTheme="minorHAnsi" w:cstheme="minorHAnsi"/>
          <w:b/>
          <w:u w:val="single"/>
        </w:rPr>
        <w:t>Huang</w:t>
      </w:r>
      <w:r w:rsidRPr="008237B6">
        <w:rPr>
          <w:rStyle w:val="authors-list-item"/>
          <w:rFonts w:asciiTheme="minorHAnsi" w:hAnsiTheme="minorHAnsi" w:cstheme="minorHAnsi" w:hint="eastAsia"/>
          <w:b/>
          <w:u w:val="single"/>
        </w:rPr>
        <w:t xml:space="preserve"> </w:t>
      </w:r>
      <w:r w:rsidRPr="008237B6">
        <w:rPr>
          <w:rStyle w:val="authors-list-item"/>
          <w:rFonts w:asciiTheme="minorHAnsi" w:hAnsiTheme="minorHAnsi" w:cstheme="minorHAnsi"/>
          <w:b/>
          <w:u w:val="single"/>
        </w:rPr>
        <w:t>CY</w:t>
      </w:r>
      <w:r w:rsidRPr="005616DD">
        <w:rPr>
          <w:rStyle w:val="authors-list-item"/>
          <w:rFonts w:asciiTheme="minorHAnsi" w:hAnsiTheme="minorHAnsi" w:cstheme="minorHAnsi" w:hint="eastAsia"/>
        </w:rPr>
        <w:t xml:space="preserve">, </w:t>
      </w:r>
      <w:r w:rsidRPr="005616DD">
        <w:rPr>
          <w:rStyle w:val="authors-list-item"/>
          <w:rFonts w:asciiTheme="minorHAnsi" w:hAnsiTheme="minorHAnsi" w:cstheme="minorHAnsi"/>
        </w:rPr>
        <w:t>Lee</w:t>
      </w:r>
      <w:r w:rsidRPr="005616DD">
        <w:rPr>
          <w:rStyle w:val="authors-list-item"/>
          <w:rFonts w:asciiTheme="minorHAnsi" w:hAnsiTheme="minorHAnsi" w:cstheme="minorHAnsi" w:hint="eastAsia"/>
        </w:rPr>
        <w:t xml:space="preserve"> KC, Tung SY, </w:t>
      </w:r>
      <w:r w:rsidRPr="005616DD">
        <w:rPr>
          <w:rFonts w:asciiTheme="minorHAnsi" w:hAnsiTheme="minorHAnsi" w:cstheme="minorHAnsi"/>
        </w:rPr>
        <w:t>Huang WS</w:t>
      </w:r>
      <w:r w:rsidRPr="005616DD">
        <w:rPr>
          <w:rFonts w:asciiTheme="minorHAnsi" w:hAnsiTheme="minorHAnsi" w:cstheme="minorHAnsi" w:hint="eastAsia"/>
        </w:rPr>
        <w:t xml:space="preserve">, Teng CC, </w:t>
      </w:r>
      <w:r w:rsidRPr="005616DD">
        <w:rPr>
          <w:rStyle w:val="authors-list-item"/>
          <w:rFonts w:asciiTheme="minorHAnsi" w:hAnsiTheme="minorHAnsi" w:cstheme="minorHAnsi"/>
        </w:rPr>
        <w:t>Lee</w:t>
      </w:r>
      <w:r w:rsidRPr="005616DD">
        <w:rPr>
          <w:rStyle w:val="authors-list-item"/>
          <w:rFonts w:asciiTheme="minorHAnsi" w:hAnsiTheme="minorHAnsi" w:cstheme="minorHAnsi" w:hint="eastAsia"/>
        </w:rPr>
        <w:t xml:space="preserve"> </w:t>
      </w:r>
      <w:r w:rsidRPr="005616DD">
        <w:rPr>
          <w:rStyle w:val="authors-list-item"/>
          <w:rFonts w:asciiTheme="minorHAnsi" w:hAnsiTheme="minorHAnsi" w:cstheme="minorHAnsi"/>
        </w:rPr>
        <w:t>KF</w:t>
      </w:r>
      <w:r w:rsidRPr="005616DD">
        <w:rPr>
          <w:rStyle w:val="authors-list-item"/>
          <w:rFonts w:asciiTheme="minorHAnsi" w:hAnsiTheme="minorHAnsi" w:cstheme="minorHAnsi" w:hint="eastAsia"/>
        </w:rPr>
        <w:t xml:space="preserve">, </w:t>
      </w:r>
      <w:r w:rsidRPr="008237B6">
        <w:rPr>
          <w:rFonts w:asciiTheme="minorHAnsi" w:hAnsiTheme="minorHAnsi" w:cstheme="minorHAnsi"/>
        </w:rPr>
        <w:t>Hsieh MC</w:t>
      </w:r>
      <w:r w:rsidRPr="008237B6">
        <w:rPr>
          <w:rFonts w:asciiTheme="minorHAnsi" w:hAnsiTheme="minorHAnsi" w:cstheme="minorHAnsi" w:hint="eastAsia"/>
        </w:rPr>
        <w:t>*</w:t>
      </w:r>
      <w:r w:rsidRPr="005616DD">
        <w:rPr>
          <w:rFonts w:asciiTheme="minorHAnsi" w:hAnsiTheme="minorHAnsi" w:cstheme="minorHAnsi" w:hint="eastAsia"/>
        </w:rPr>
        <w:t xml:space="preserve">, </w:t>
      </w:r>
      <w:r w:rsidRPr="005616DD">
        <w:rPr>
          <w:rStyle w:val="authors-list-item"/>
          <w:rFonts w:asciiTheme="minorHAnsi" w:hAnsiTheme="minorHAnsi" w:cstheme="minorHAnsi"/>
        </w:rPr>
        <w:t>Kuo</w:t>
      </w:r>
      <w:r w:rsidRPr="005616DD">
        <w:rPr>
          <w:rStyle w:val="authors-list-item"/>
          <w:rFonts w:asciiTheme="minorHAnsi" w:hAnsiTheme="minorHAnsi" w:cstheme="minorHAnsi"/>
          <w:shd w:val="clear" w:color="auto" w:fill="FFFFFF"/>
        </w:rPr>
        <w:t xml:space="preserve"> </w:t>
      </w:r>
      <w:r w:rsidRPr="005616DD">
        <w:rPr>
          <w:rStyle w:val="authors-list-item"/>
          <w:rFonts w:asciiTheme="minorHAnsi" w:hAnsiTheme="minorHAnsi" w:cstheme="minorHAnsi" w:hint="eastAsia"/>
          <w:shd w:val="clear" w:color="auto" w:fill="FFFFFF"/>
        </w:rPr>
        <w:t>HC</w:t>
      </w:r>
      <w:r w:rsidR="006037A7" w:rsidRPr="00E029FA">
        <w:rPr>
          <w:rFonts w:ascii="Times New Roman" w:hAnsi="Times New Roman" w:cs="Times New Roman"/>
          <w:u w:color="000000"/>
        </w:rPr>
        <w:t xml:space="preserve">. 2D-DIGE-MS Proteomics Approaches for Identification of Gelsolin and Peroxiredoxin 4 with Lymph Node Metastasis in Colorectal Cancer. Cancers (Basel). 2022;14(13). </w:t>
      </w:r>
    </w:p>
    <w:p w:rsidR="000475CF" w:rsidRPr="00E029FA" w:rsidRDefault="006037A7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b/>
          <w:bCs/>
          <w:u w:val="single" w:color="000000"/>
        </w:rPr>
        <w:t>Huang CY</w:t>
      </w:r>
      <w:r w:rsidRPr="00E029FA">
        <w:rPr>
          <w:rFonts w:ascii="Times New Roman" w:hAnsi="Times New Roman" w:cs="Times New Roman"/>
          <w:u w:color="000000"/>
        </w:rPr>
        <w:t>, Huang WS, Chin CC, Kuo YH, Hsieh MC, Ho KC. Risk Factors for Mortality in Fournier</w:t>
      </w:r>
      <w:r w:rsidRPr="00E029FA">
        <w:rPr>
          <w:rFonts w:ascii="Times New Roman" w:hAnsi="Times New Roman" w:cs="Times New Roman"/>
          <w:u w:color="000000"/>
          <w:rtl/>
        </w:rPr>
        <w:t>’</w:t>
      </w:r>
      <w:r w:rsidRPr="00E029FA">
        <w:rPr>
          <w:rFonts w:ascii="Times New Roman" w:hAnsi="Times New Roman" w:cs="Times New Roman"/>
          <w:u w:color="000000"/>
        </w:rPr>
        <w:t>s Gangrene: Necrotizing Fasciitis in Perineum and Perianal Region, a Single-hospital Experience. J Soc Colon Rectal Surgeon (Taiwan) December 2021;32:97-104</w:t>
      </w:r>
      <w:r w:rsidR="00A2510D" w:rsidRPr="00E029FA">
        <w:rPr>
          <w:rFonts w:ascii="Times New Roman" w:hAnsi="Times New Roman" w:cs="Times New Roman"/>
          <w:u w:color="000000"/>
        </w:rPr>
        <w:t>.</w:t>
      </w:r>
    </w:p>
    <w:p w:rsidR="000475CF" w:rsidRPr="00E029FA" w:rsidRDefault="006037A7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u w:color="000000"/>
        </w:rPr>
        <w:t xml:space="preserve">Lin CN, Huang WS, Huang TH, Chen CY, </w:t>
      </w:r>
      <w:r w:rsidRPr="00E029FA">
        <w:rPr>
          <w:rFonts w:ascii="Times New Roman" w:hAnsi="Times New Roman" w:cs="Times New Roman"/>
          <w:b/>
          <w:bCs/>
          <w:u w:val="single" w:color="000000"/>
        </w:rPr>
        <w:t>Huang CY</w:t>
      </w:r>
      <w:r w:rsidRPr="00E029FA">
        <w:rPr>
          <w:rFonts w:ascii="Times New Roman" w:hAnsi="Times New Roman" w:cs="Times New Roman"/>
          <w:u w:color="000000"/>
        </w:rPr>
        <w:t xml:space="preserve">, Wang TY, et al. Adding Value of MRI over CT in Predicting Peritoneal Cancer Index and Completeness of Cytoreduction. Diagnostics (Basel). 2021;11(4). </w:t>
      </w:r>
    </w:p>
    <w:p w:rsidR="00631238" w:rsidRPr="00E029FA" w:rsidRDefault="00631238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Style w:val="authors-list-item"/>
          <w:rFonts w:ascii="Times New Roman" w:hAnsi="Times New Roman" w:cs="Times New Roman"/>
        </w:rPr>
        <w:t>Cheng KC, Kuo</w:t>
      </w:r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HC, </w:t>
      </w:r>
      <w:r w:rsidRPr="00E029FA">
        <w:rPr>
          <w:rFonts w:ascii="Times New Roman" w:hAnsi="Times New Roman" w:cs="Times New Roman"/>
        </w:rPr>
        <w:t xml:space="preserve">Hsieh MC, </w:t>
      </w:r>
      <w:r w:rsidRPr="00E029FA">
        <w:rPr>
          <w:rStyle w:val="authors-list-item"/>
          <w:rFonts w:ascii="Times New Roman" w:hAnsi="Times New Roman" w:cs="Times New Roman"/>
          <w:b/>
          <w:u w:val="single"/>
        </w:rPr>
        <w:t>Huang CY</w:t>
      </w:r>
      <w:r w:rsidRPr="00E029FA">
        <w:rPr>
          <w:rStyle w:val="authors-list-item"/>
          <w:rFonts w:ascii="Times New Roman" w:hAnsi="Times New Roman" w:cs="Times New Roman"/>
        </w:rPr>
        <w:t>, Teng</w:t>
      </w:r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CC,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 </w:t>
      </w:r>
      <w:r w:rsidRPr="00E029FA">
        <w:rPr>
          <w:rStyle w:val="authors-list-item"/>
          <w:rFonts w:ascii="Times New Roman" w:hAnsi="Times New Roman" w:cs="Times New Roman"/>
        </w:rPr>
        <w:t>Tung SY, Shen</w:t>
      </w:r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CH, </w:t>
      </w:r>
      <w:r w:rsidRPr="00E029FA">
        <w:rPr>
          <w:rStyle w:val="authors-list-item"/>
          <w:rFonts w:ascii="Times New Roman" w:hAnsi="Times New Roman" w:cs="Times New Roman"/>
        </w:rPr>
        <w:t xml:space="preserve">Lee KF, Yang YL, Lee KC. </w:t>
      </w:r>
      <w:r w:rsidRPr="00E029FA">
        <w:rPr>
          <w:rFonts w:ascii="Times New Roman" w:hAnsi="Times New Roman" w:cs="Times New Roman"/>
        </w:rPr>
        <w:t>Identification of Two Novel CIL-102 Upregulations of ERP29 and FUMH to Inhibit the Migration and Invasiveness of Colorectal Cancer Cells by Using the Proteomic Approach. Biomolecules</w:t>
      </w:r>
      <w:r w:rsidRPr="00E029FA">
        <w:rPr>
          <w:rStyle w:val="period"/>
          <w:rFonts w:ascii="Times New Roman" w:hAnsi="Times New Roman" w:cs="Times New Roman"/>
          <w:shd w:val="clear" w:color="auto" w:fill="FFFFFF"/>
        </w:rPr>
        <w:t>. </w:t>
      </w:r>
      <w:r w:rsidRPr="00E029FA">
        <w:rPr>
          <w:rStyle w:val="cit"/>
          <w:rFonts w:ascii="Times New Roman" w:hAnsi="Times New Roman" w:cs="Times New Roman"/>
          <w:shd w:val="clear" w:color="auto" w:fill="FFFFFF"/>
        </w:rPr>
        <w:t>2021 Aug 27;11(9):1280.</w:t>
      </w:r>
    </w:p>
    <w:p w:rsidR="009A20D6" w:rsidRPr="00E029FA" w:rsidRDefault="009A20D6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Style w:val="authors-list-item"/>
          <w:rFonts w:ascii="Times New Roman" w:hAnsi="Times New Roman" w:cs="Times New Roman"/>
        </w:rPr>
        <w:t>Teng</w:t>
      </w:r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CC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Style w:val="authors-list-item"/>
          <w:rFonts w:ascii="Times New Roman" w:hAnsi="Times New Roman" w:cs="Times New Roman"/>
        </w:rPr>
        <w:t>Tung SY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</w:t>
      </w:r>
      <w:r w:rsidRPr="00E029FA">
        <w:rPr>
          <w:rStyle w:val="authors-list-item"/>
          <w:rFonts w:ascii="Times New Roman" w:hAnsi="Times New Roman" w:cs="Times New Roman"/>
        </w:rPr>
        <w:t xml:space="preserve"> Lee KC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Style w:val="authors-list-item"/>
          <w:rFonts w:ascii="Times New Roman" w:hAnsi="Times New Roman" w:cs="Times New Roman"/>
        </w:rPr>
        <w:t>Lee KF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Style w:val="authors-list-item"/>
          <w:rFonts w:ascii="Times New Roman" w:hAnsi="Times New Roman" w:cs="Times New Roman"/>
        </w:rPr>
        <w:t>Huang WS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 xml:space="preserve">, </w:t>
      </w:r>
      <w:r w:rsidRPr="00E029FA">
        <w:rPr>
          <w:rStyle w:val="authors-list-item"/>
          <w:rFonts w:ascii="Times New Roman" w:hAnsi="Times New Roman" w:cs="Times New Roman"/>
        </w:rPr>
        <w:t>Shen</w:t>
      </w:r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CH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Fonts w:ascii="Times New Roman" w:hAnsi="Times New Roman" w:cs="Times New Roman"/>
        </w:rPr>
        <w:t>Hsieh MC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Style w:val="authors-list-item"/>
          <w:rFonts w:ascii="Times New Roman" w:hAnsi="Times New Roman" w:cs="Times New Roman"/>
          <w:b/>
          <w:u w:val="single"/>
        </w:rPr>
        <w:t>Huang CY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r w:rsidRPr="00E029FA">
        <w:rPr>
          <w:rStyle w:val="authors-list-item"/>
          <w:rFonts w:ascii="Times New Roman" w:hAnsi="Times New Roman" w:cs="Times New Roman"/>
        </w:rPr>
        <w:t>Sheen JM</w:t>
      </w:r>
      <w:r w:rsidRPr="00E029FA">
        <w:rPr>
          <w:rStyle w:val="comma"/>
          <w:rFonts w:ascii="Times New Roman" w:hAnsi="Times New Roman" w:cs="Times New Roman"/>
          <w:shd w:val="clear" w:color="auto" w:fill="FFFFFF"/>
        </w:rPr>
        <w:t>, </w:t>
      </w:r>
      <w:hyperlink r:id="rId7" w:history="1">
        <w:r w:rsidRPr="00E029FA">
          <w:rPr>
            <w:rStyle w:val="a4"/>
            <w:rFonts w:ascii="Times New Roman" w:hAnsi="Times New Roman" w:cs="Times New Roman"/>
            <w:color w:val="auto"/>
          </w:rPr>
          <w:t>Kuo</w:t>
        </w:r>
      </w:hyperlink>
      <w:r w:rsidRPr="00E029F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 HC. </w:t>
      </w:r>
      <w:r w:rsidRPr="00E029FA">
        <w:rPr>
          <w:rFonts w:ascii="Times New Roman" w:hAnsi="Times New Roman" w:cs="Times New Roman"/>
        </w:rPr>
        <w:t>Novel regulator role of CIL-102 in the epigenetic modification of TNFR1/TRAIL to induce cell apoptosis in human gastric cancer. Food Chem Toxicol</w:t>
      </w:r>
      <w:r w:rsidRPr="00E029FA">
        <w:rPr>
          <w:rStyle w:val="period"/>
          <w:rFonts w:ascii="Times New Roman" w:hAnsi="Times New Roman" w:cs="Times New Roman"/>
        </w:rPr>
        <w:t>. </w:t>
      </w:r>
      <w:r w:rsidRPr="00E029FA">
        <w:rPr>
          <w:rStyle w:val="cit"/>
          <w:rFonts w:ascii="Times New Roman" w:hAnsi="Times New Roman" w:cs="Times New Roman"/>
        </w:rPr>
        <w:t xml:space="preserve">2021 Jan;147:111856. </w:t>
      </w:r>
      <w:r w:rsidRPr="00E029FA">
        <w:rPr>
          <w:rStyle w:val="secondary-date"/>
          <w:rFonts w:ascii="Times New Roman" w:hAnsi="Times New Roman" w:cs="Times New Roman"/>
          <w:shd w:val="clear" w:color="auto" w:fill="FFFFFF"/>
        </w:rPr>
        <w:t>Epub 2020 Nov 25.</w:t>
      </w:r>
    </w:p>
    <w:p w:rsidR="008F4C41" w:rsidRPr="00E029FA" w:rsidRDefault="008F4C41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</w:rPr>
        <w:t xml:space="preserve">Tung SY, Lee KC, Lee KF, Yang YL, Huang WS, Lee LY, Chen WP, Chen CC, Teng CC, Shen CH, Hsieh MC, </w:t>
      </w:r>
      <w:r w:rsidRPr="00E029FA">
        <w:rPr>
          <w:rFonts w:ascii="Times New Roman" w:hAnsi="Times New Roman" w:cs="Times New Roman"/>
          <w:b/>
          <w:u w:val="single"/>
        </w:rPr>
        <w:t>Huang CY</w:t>
      </w:r>
      <w:r w:rsidRPr="00E029FA">
        <w:rPr>
          <w:rFonts w:ascii="Times New Roman" w:hAnsi="Times New Roman" w:cs="Times New Roman"/>
        </w:rPr>
        <w:t>, Sheen JM, Kuo HC*. Apoptotic mechanisms of gastric cancer cells induced by isolated erinacine S through epigenetic histone H3 methylation of FasL and TRAIL. Food Funct</w:t>
      </w:r>
      <w:r w:rsidRPr="00E029FA">
        <w:rPr>
          <w:rStyle w:val="period"/>
          <w:rFonts w:ascii="Times New Roman" w:hAnsi="Times New Roman" w:cs="Times New Roman"/>
        </w:rPr>
        <w:t>. </w:t>
      </w:r>
      <w:r w:rsidRPr="00E029FA">
        <w:rPr>
          <w:rStyle w:val="cit"/>
          <w:rFonts w:ascii="Times New Roman" w:hAnsi="Times New Roman" w:cs="Times New Roman"/>
        </w:rPr>
        <w:t>2021 Apr 21;12(8):3455-3468.</w:t>
      </w:r>
      <w:r w:rsidRPr="00E029FA">
        <w:rPr>
          <w:rFonts w:ascii="Times New Roman" w:hAnsi="Times New Roman" w:cs="Times New Roman"/>
          <w:shd w:val="clear" w:color="auto" w:fill="FFFFFF"/>
        </w:rPr>
        <w:t> </w:t>
      </w:r>
      <w:r w:rsidRPr="00E029FA">
        <w:rPr>
          <w:rStyle w:val="secondary-date"/>
          <w:rFonts w:ascii="Times New Roman" w:hAnsi="Times New Roman" w:cs="Times New Roman"/>
          <w:shd w:val="clear" w:color="auto" w:fill="FFFFFF"/>
        </w:rPr>
        <w:t>Epub 2021 Mar 29.</w:t>
      </w:r>
    </w:p>
    <w:p w:rsidR="008E4A34" w:rsidRPr="00E029FA" w:rsidRDefault="008E4A34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</w:rPr>
        <w:t xml:space="preserve">Lee KF, Tung SY, Teng CC, Shen CH, Hsieh MC, </w:t>
      </w:r>
      <w:r w:rsidRPr="00E029FA">
        <w:rPr>
          <w:rFonts w:ascii="Times New Roman" w:hAnsi="Times New Roman" w:cs="Times New Roman"/>
          <w:b/>
          <w:u w:val="single"/>
        </w:rPr>
        <w:t>Huang CY</w:t>
      </w:r>
      <w:r w:rsidRPr="00E029FA">
        <w:rPr>
          <w:rFonts w:ascii="Times New Roman" w:hAnsi="Times New Roman" w:cs="Times New Roman"/>
        </w:rPr>
        <w:t xml:space="preserve">, Lee KC, Lee LY, Chen WP, Chen CC, Huang WS, Kuo HC. </w:t>
      </w:r>
      <w:hyperlink r:id="rId8" w:history="1">
        <w:r w:rsidRPr="00E029FA">
          <w:rPr>
            <w:rFonts w:ascii="Times New Roman" w:hAnsi="Times New Roman" w:cs="Times New Roman"/>
          </w:rPr>
          <w:t xml:space="preserve">Post-Treatment with Erinacine A, a Derived Diterpenoid of </w:t>
        </w:r>
        <w:r w:rsidRPr="00E029FA">
          <w:rPr>
            <w:rFonts w:ascii="Times New Roman" w:hAnsi="Times New Roman" w:cs="Times New Roman"/>
            <w:i/>
          </w:rPr>
          <w:t>H. erinaceus</w:t>
        </w:r>
        <w:r w:rsidRPr="00E029FA">
          <w:rPr>
            <w:rFonts w:ascii="Times New Roman" w:hAnsi="Times New Roman" w:cs="Times New Roman"/>
          </w:rPr>
          <w:t>, Attenuates Neurotoxicity in MPTP Model of Parkinson's Disease.</w:t>
        </w:r>
      </w:hyperlink>
      <w:r w:rsidRPr="00E029FA">
        <w:rPr>
          <w:rFonts w:ascii="Times New Roman" w:hAnsi="Times New Roman" w:cs="Times New Roman"/>
        </w:rPr>
        <w:t xml:space="preserve"> </w:t>
      </w:r>
      <w:r w:rsidRPr="00E029FA">
        <w:rPr>
          <w:rStyle w:val="jrnl"/>
          <w:rFonts w:ascii="Times New Roman" w:hAnsi="Times New Roman" w:cs="Times New Roman"/>
        </w:rPr>
        <w:t>Antioxidants (Basel)</w:t>
      </w:r>
      <w:r w:rsidRPr="00E029FA">
        <w:rPr>
          <w:rFonts w:ascii="Times New Roman" w:hAnsi="Times New Roman" w:cs="Times New Roman"/>
        </w:rPr>
        <w:t>. 2020 Feb 4;9(2). pii: E137.</w:t>
      </w:r>
    </w:p>
    <w:p w:rsidR="000475CF" w:rsidRPr="00E029FA" w:rsidRDefault="006037A7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  <w:lang w:val="it-IT"/>
        </w:rPr>
      </w:pPr>
      <w:r w:rsidRPr="00E029FA">
        <w:rPr>
          <w:rFonts w:ascii="Times New Roman" w:hAnsi="Times New Roman" w:cs="Times New Roman"/>
          <w:u w:color="000000"/>
          <w:lang w:val="it-IT"/>
        </w:rPr>
        <w:t xml:space="preserve">Kuo YH, Lai CH, </w:t>
      </w:r>
      <w:r w:rsidRPr="00E029FA">
        <w:rPr>
          <w:rFonts w:ascii="Times New Roman" w:hAnsi="Times New Roman" w:cs="Times New Roman"/>
          <w:b/>
          <w:bCs/>
          <w:u w:val="single" w:color="000000"/>
        </w:rPr>
        <w:t>Huang CY</w:t>
      </w:r>
      <w:r w:rsidRPr="00E029FA">
        <w:rPr>
          <w:rFonts w:ascii="Times New Roman" w:hAnsi="Times New Roman" w:cs="Times New Roman"/>
          <w:u w:color="000000"/>
        </w:rPr>
        <w:t>, Chen CJ, Huang YC, Huang WS, et al. Monthly tegafur-uracil maintenance for increasing relapse-free survival in ypStage III rectal cancer patients after preoperative radiotherapy, radical resection, and 12 postoperative chemotherapy cycles: a retrospective study. BMC Cancer. 2019</w:t>
      </w:r>
      <w:r w:rsidR="0053416F" w:rsidRPr="00E029FA">
        <w:rPr>
          <w:rFonts w:ascii="Times New Roman" w:hAnsi="Times New Roman" w:cs="Times New Roman"/>
          <w:bCs/>
        </w:rPr>
        <w:t xml:space="preserve"> Aug 17</w:t>
      </w:r>
      <w:r w:rsidRPr="00E029FA">
        <w:rPr>
          <w:rFonts w:ascii="Times New Roman" w:hAnsi="Times New Roman" w:cs="Times New Roman"/>
          <w:u w:color="000000"/>
        </w:rPr>
        <w:t>;19(1):815.</w:t>
      </w:r>
    </w:p>
    <w:p w:rsidR="0029046A" w:rsidRPr="00E029FA" w:rsidRDefault="0029046A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  <w:lang w:val="it-IT"/>
        </w:rPr>
      </w:pPr>
      <w:r w:rsidRPr="00E029FA">
        <w:rPr>
          <w:rFonts w:ascii="Times New Roman" w:hAnsi="Times New Roman" w:cs="Times New Roman"/>
        </w:rPr>
        <w:t xml:space="preserve">Sun CY, Hsieh MC, Kuo LM, Chen CH, </w:t>
      </w:r>
      <w:r w:rsidRPr="00E029FA">
        <w:rPr>
          <w:rFonts w:ascii="Times New Roman" w:hAnsi="Times New Roman" w:cs="Times New Roman"/>
          <w:b/>
          <w:u w:val="single"/>
        </w:rPr>
        <w:t>Huang CY</w:t>
      </w:r>
      <w:r w:rsidRPr="00E029FA">
        <w:rPr>
          <w:rFonts w:ascii="Times New Roman" w:hAnsi="Times New Roman" w:cs="Times New Roman"/>
        </w:rPr>
        <w:t xml:space="preserve">, Huang WS*. Single-incision Laparoscopic Surgery Using a Transumbilical Glove-port for Synchronous Colectomy and Hepatectomy: A Preliminary Experience in 9 Patients. </w:t>
      </w:r>
      <w:r w:rsidRPr="00E029FA">
        <w:rPr>
          <w:rFonts w:ascii="Times New Roman" w:hAnsi="Times New Roman" w:cs="Times New Roman"/>
          <w:iCs/>
        </w:rPr>
        <w:t xml:space="preserve">J Soc Colon Rectal Surgeon </w:t>
      </w:r>
      <w:r w:rsidRPr="00E029FA">
        <w:rPr>
          <w:rFonts w:ascii="Times New Roman" w:hAnsi="Times New Roman" w:cs="Times New Roman"/>
        </w:rPr>
        <w:t>(</w:t>
      </w:r>
      <w:r w:rsidRPr="00E029FA">
        <w:rPr>
          <w:rFonts w:ascii="Times New Roman" w:hAnsi="Times New Roman" w:cs="Times New Roman"/>
          <w:iCs/>
        </w:rPr>
        <w:t>Taiwan</w:t>
      </w:r>
      <w:r w:rsidRPr="00E029FA">
        <w:rPr>
          <w:rFonts w:ascii="Times New Roman" w:hAnsi="Times New Roman" w:cs="Times New Roman"/>
        </w:rPr>
        <w:t xml:space="preserve">) </w:t>
      </w:r>
      <w:r w:rsidRPr="00E029FA">
        <w:rPr>
          <w:rFonts w:ascii="Times New Roman" w:hAnsi="Times New Roman" w:cs="Times New Roman"/>
          <w:iCs/>
        </w:rPr>
        <w:t>2019 Mar;30(1):36-44.</w:t>
      </w:r>
    </w:p>
    <w:p w:rsidR="000475CF" w:rsidRPr="00E029FA" w:rsidRDefault="006037A7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u w:color="000000"/>
        </w:rPr>
        <w:t xml:space="preserve">Huang WS, </w:t>
      </w:r>
      <w:r w:rsidRPr="00E029FA">
        <w:rPr>
          <w:rFonts w:ascii="Times New Roman" w:hAnsi="Times New Roman" w:cs="Times New Roman"/>
          <w:b/>
          <w:bCs/>
          <w:u w:val="single" w:color="000000"/>
        </w:rPr>
        <w:t>Huang CY</w:t>
      </w:r>
      <w:r w:rsidRPr="00E029FA">
        <w:rPr>
          <w:rFonts w:ascii="Times New Roman" w:hAnsi="Times New Roman" w:cs="Times New Roman"/>
          <w:u w:color="000000"/>
        </w:rPr>
        <w:t>, Hsieh MC, Kuo YH, Tung SY, Shen CH, et al. Expression of PRDX6 Correlates with Migration and Invasiveness of Colorectal Cancer Cells. Cell Physiol Biochem. 2018;51(6):2616-30.</w:t>
      </w:r>
      <w:r w:rsidR="00EE0D7A" w:rsidRPr="00E029FA">
        <w:rPr>
          <w:rFonts w:ascii="Times New Roman" w:hAnsi="Times New Roman" w:cs="Times New Roman"/>
          <w:u w:color="000000"/>
        </w:rPr>
        <w:t xml:space="preserve">  (Co-First)</w:t>
      </w:r>
    </w:p>
    <w:p w:rsidR="00E9768E" w:rsidRPr="00E029FA" w:rsidRDefault="00E9768E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</w:rPr>
        <w:t>Ho KC</w:t>
      </w:r>
      <w:r w:rsidRPr="00E029FA">
        <w:rPr>
          <w:rFonts w:ascii="Times New Roman" w:hAnsi="Times New Roman" w:cs="Times New Roman"/>
          <w:u w:color="000000"/>
        </w:rPr>
        <w:t xml:space="preserve">, </w:t>
      </w:r>
      <w:r w:rsidRPr="00E029FA">
        <w:rPr>
          <w:rFonts w:ascii="Times New Roman" w:hAnsi="Times New Roman" w:cs="Times New Roman"/>
          <w:b/>
          <w:bCs/>
          <w:u w:val="single"/>
        </w:rPr>
        <w:t>Huang CY</w:t>
      </w:r>
      <w:r w:rsidRPr="00E029FA">
        <w:rPr>
          <w:rFonts w:ascii="Times New Roman" w:hAnsi="Times New Roman" w:cs="Times New Roman"/>
          <w:u w:color="000000"/>
        </w:rPr>
        <w:t xml:space="preserve">, Chen CJ, Kuo YH*, You JF, Chin CC, Huang WS. </w:t>
      </w:r>
      <w:r w:rsidRPr="00E029FA">
        <w:rPr>
          <w:rFonts w:ascii="Times New Roman" w:hAnsi="Times New Roman" w:cs="Times New Roman"/>
          <w:bCs/>
        </w:rPr>
        <w:t xml:space="preserve">Preoperative Laboratory Neutrophil-lymphocyte Ratio, Serum Carcinoembryonic Antigen Level, and Serum Albumin Level Predict Overall Survival in Stage II Colon Cancer. </w:t>
      </w:r>
      <w:r w:rsidRPr="00E029FA">
        <w:rPr>
          <w:rFonts w:ascii="Times New Roman" w:hAnsi="Times New Roman" w:cs="Times New Roman"/>
          <w:iCs/>
          <w:color w:val="auto"/>
        </w:rPr>
        <w:t xml:space="preserve">J Soc Colon Rectal Surgeon </w:t>
      </w:r>
      <w:r w:rsidRPr="00E029FA">
        <w:rPr>
          <w:rFonts w:ascii="Times New Roman" w:hAnsi="Times New Roman" w:cs="Times New Roman"/>
          <w:color w:val="auto"/>
        </w:rPr>
        <w:t>(</w:t>
      </w:r>
      <w:r w:rsidRPr="00E029FA">
        <w:rPr>
          <w:rFonts w:ascii="Times New Roman" w:hAnsi="Times New Roman" w:cs="Times New Roman"/>
          <w:iCs/>
          <w:color w:val="auto"/>
        </w:rPr>
        <w:t>Taiwan</w:t>
      </w:r>
      <w:r w:rsidRPr="00E029FA">
        <w:rPr>
          <w:rFonts w:ascii="Times New Roman" w:hAnsi="Times New Roman" w:cs="Times New Roman"/>
          <w:color w:val="auto"/>
        </w:rPr>
        <w:t xml:space="preserve">) </w:t>
      </w:r>
      <w:r w:rsidRPr="00E029FA">
        <w:rPr>
          <w:rFonts w:ascii="Times New Roman" w:hAnsi="Times New Roman" w:cs="Times New Roman"/>
          <w:iCs/>
          <w:color w:val="auto"/>
        </w:rPr>
        <w:t>December 2018;29(4):168-179.</w:t>
      </w:r>
    </w:p>
    <w:p w:rsidR="00CC68BF" w:rsidRPr="00E029FA" w:rsidRDefault="00CC68BF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bCs/>
        </w:rPr>
        <w:t xml:space="preserve">Kuo YH, </w:t>
      </w:r>
      <w:r w:rsidRPr="00E029FA">
        <w:rPr>
          <w:rFonts w:ascii="Times New Roman" w:hAnsi="Times New Roman" w:cs="Times New Roman"/>
          <w:iCs/>
        </w:rPr>
        <w:t>Shi CS,</w:t>
      </w:r>
      <w:r w:rsidRPr="00E029FA">
        <w:rPr>
          <w:rFonts w:ascii="Times New Roman" w:hAnsi="Times New Roman" w:cs="Times New Roman"/>
          <w:bCs/>
        </w:rPr>
        <w:t xml:space="preserve"> </w:t>
      </w:r>
      <w:r w:rsidRPr="00E029FA">
        <w:rPr>
          <w:rFonts w:ascii="Times New Roman" w:hAnsi="Times New Roman" w:cs="Times New Roman"/>
          <w:b/>
          <w:bCs/>
          <w:u w:val="single"/>
        </w:rPr>
        <w:t>Huang CY</w:t>
      </w:r>
      <w:r w:rsidRPr="00E029FA">
        <w:rPr>
          <w:rFonts w:ascii="Times New Roman" w:hAnsi="Times New Roman" w:cs="Times New Roman"/>
          <w:bCs/>
        </w:rPr>
        <w:t xml:space="preserve">, </w:t>
      </w:r>
      <w:r w:rsidRPr="00E029FA">
        <w:rPr>
          <w:rFonts w:ascii="Times New Roman" w:hAnsi="Times New Roman" w:cs="Times New Roman"/>
        </w:rPr>
        <w:t xml:space="preserve">Huang YC, Chin CC*. Prognostic significance of unintentional body weight loss in colon cancer patients. Mol Clin Oncol </w:t>
      </w:r>
      <w:r w:rsidRPr="00E029FA">
        <w:rPr>
          <w:rStyle w:val="cit"/>
          <w:rFonts w:ascii="Times New Roman" w:hAnsi="Times New Roman" w:cs="Times New Roman"/>
        </w:rPr>
        <w:t>2018 Apr;8(4):533-538.</w:t>
      </w:r>
      <w:r w:rsidRPr="00E029FA">
        <w:rPr>
          <w:rStyle w:val="secondary-date"/>
          <w:rFonts w:ascii="Times New Roman" w:hAnsi="Times New Roman" w:cs="Times New Roman"/>
          <w:shd w:val="clear" w:color="auto" w:fill="FFFFFF"/>
        </w:rPr>
        <w:t xml:space="preserve"> Epub 2018 Feb 26.</w:t>
      </w:r>
    </w:p>
    <w:p w:rsidR="00CC68BF" w:rsidRPr="00E029FA" w:rsidRDefault="00CC68BF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bCs/>
        </w:rPr>
        <w:t>Kuo YH, </w:t>
      </w:r>
      <w:r w:rsidRPr="00E029FA">
        <w:rPr>
          <w:rFonts w:ascii="Times New Roman" w:hAnsi="Times New Roman" w:cs="Times New Roman"/>
          <w:b/>
          <w:bCs/>
          <w:u w:val="single"/>
        </w:rPr>
        <w:t>Huang CY</w:t>
      </w:r>
      <w:r w:rsidRPr="00E029FA">
        <w:rPr>
          <w:rFonts w:ascii="Times New Roman" w:hAnsi="Times New Roman" w:cs="Times New Roman"/>
          <w:bCs/>
        </w:rPr>
        <w:t>, Chin CC, Chen CJ, Huang WS, You JF, Huang YC. Differential impacts of clinical variables and 5</w:t>
      </w:r>
      <w:r w:rsidRPr="00E029FA">
        <w:rPr>
          <w:rFonts w:ascii="Times New Roman" w:eastAsia="MS Mincho" w:hAnsi="Times New Roman" w:cs="Times New Roman"/>
          <w:bCs/>
        </w:rPr>
        <w:t>‑</w:t>
      </w:r>
      <w:r w:rsidRPr="00E029FA">
        <w:rPr>
          <w:rFonts w:ascii="Times New Roman" w:hAnsi="Times New Roman" w:cs="Times New Roman"/>
          <w:bCs/>
        </w:rPr>
        <w:t>fluorouracil</w:t>
      </w:r>
      <w:r w:rsidRPr="00E029FA">
        <w:rPr>
          <w:rFonts w:ascii="Times New Roman" w:eastAsia="MS Mincho" w:hAnsi="Times New Roman" w:cs="Times New Roman"/>
          <w:bCs/>
        </w:rPr>
        <w:t>‑</w:t>
      </w:r>
      <w:r w:rsidRPr="00E029FA">
        <w:rPr>
          <w:rFonts w:ascii="Times New Roman" w:hAnsi="Times New Roman" w:cs="Times New Roman"/>
          <w:bCs/>
        </w:rPr>
        <w:t>based adjuvant chemotherapy on 5</w:t>
      </w:r>
      <w:r w:rsidRPr="00E029FA">
        <w:rPr>
          <w:rFonts w:ascii="Times New Roman" w:eastAsia="MS Mincho" w:hAnsi="Times New Roman" w:cs="Times New Roman"/>
          <w:bCs/>
        </w:rPr>
        <w:t>‑</w:t>
      </w:r>
      <w:r w:rsidRPr="00E029FA">
        <w:rPr>
          <w:rFonts w:ascii="Times New Roman" w:hAnsi="Times New Roman" w:cs="Times New Roman"/>
          <w:bCs/>
        </w:rPr>
        <w:t>year disease</w:t>
      </w:r>
      <w:r w:rsidRPr="00E029FA">
        <w:rPr>
          <w:rFonts w:ascii="Times New Roman" w:eastAsia="MS Mincho" w:hAnsi="Times New Roman" w:cs="Times New Roman"/>
          <w:bCs/>
        </w:rPr>
        <w:t>‑</w:t>
      </w:r>
      <w:r w:rsidRPr="00E029FA">
        <w:rPr>
          <w:rFonts w:ascii="Times New Roman" w:hAnsi="Times New Roman" w:cs="Times New Roman"/>
          <w:bCs/>
        </w:rPr>
        <w:t>free survival of patients with stage IIa and IIb colon cancer.</w:t>
      </w:r>
      <w:r w:rsidRPr="00E029FA">
        <w:rPr>
          <w:rFonts w:ascii="Times New Roman" w:hAnsi="Times New Roman" w:cs="Times New Roman"/>
          <w:bCs/>
          <w:i/>
        </w:rPr>
        <w:t xml:space="preserve"> </w:t>
      </w:r>
      <w:r w:rsidRPr="00E029FA">
        <w:rPr>
          <w:rFonts w:ascii="Times New Roman" w:hAnsi="Times New Roman" w:cs="Times New Roman"/>
          <w:bCs/>
        </w:rPr>
        <w:t>Formosan Journal of Surgery 2018;51(2):41-49.</w:t>
      </w:r>
    </w:p>
    <w:p w:rsidR="00D105B1" w:rsidRPr="00E029FA" w:rsidRDefault="00D105B1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eastAsia="標楷體" w:hAnsi="Times New Roman" w:cs="Times New Roman"/>
        </w:rPr>
        <w:lastRenderedPageBreak/>
        <w:t xml:space="preserve">Lee KC, Kuo HC, Shen CH, Lu CC, Huang WS, Hsieh MC, </w:t>
      </w:r>
      <w:r w:rsidRPr="00E029FA">
        <w:rPr>
          <w:rFonts w:ascii="Times New Roman" w:eastAsia="標楷體" w:hAnsi="Times New Roman" w:cs="Times New Roman"/>
          <w:b/>
          <w:u w:val="single"/>
        </w:rPr>
        <w:t>Huang CY</w:t>
      </w:r>
      <w:r w:rsidRPr="00E029FA">
        <w:rPr>
          <w:rFonts w:ascii="Times New Roman" w:eastAsia="標楷體" w:hAnsi="Times New Roman" w:cs="Times New Roman"/>
        </w:rPr>
        <w:t>, Kuo YH, Hsieh YY, Teng CC, Lee LY, Tung SY. A proteomics approach to identifying novel protein targets involved in erinacine A-mediated inhibition of colorectal cancer cells' aggressiveness. J Cell Mol Med. 2017 Mar;21(3):588-599.</w:t>
      </w:r>
    </w:p>
    <w:p w:rsidR="00486B1B" w:rsidRPr="00E029FA" w:rsidRDefault="00486B1B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color w:val="333333"/>
          <w:shd w:val="clear" w:color="auto" w:fill="FFFFFF"/>
        </w:rPr>
        <w:t>Kuo HC, Kuo YR, Lee KF, Hsieh MC, </w:t>
      </w:r>
      <w:r w:rsidRPr="00E029FA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Huang CY</w:t>
      </w:r>
      <w:r w:rsidRPr="00E029FA">
        <w:rPr>
          <w:rFonts w:ascii="Times New Roman" w:hAnsi="Times New Roman" w:cs="Times New Roman"/>
          <w:color w:val="333333"/>
          <w:shd w:val="clear" w:color="auto" w:fill="FFFFFF"/>
        </w:rPr>
        <w:t xml:space="preserve">, Hsieh YY, Lee KC, Kuo HL, Lee LY, Chen WP, Chen CC, Tung SY. </w:t>
      </w:r>
      <w:r w:rsidRPr="00E029FA">
        <w:rPr>
          <w:rFonts w:ascii="Times New Roman" w:hAnsi="Times New Roman" w:cs="Times New Roman"/>
        </w:rPr>
        <w:t>A Comparative Proteomic Analysis of Erinacine A’s Inhibition of Gastric Cancer Cell Viability and Invasiveness. Cell Physiol Biochem</w:t>
      </w:r>
      <w:r w:rsidRPr="00E029FA">
        <w:rPr>
          <w:rStyle w:val="period"/>
          <w:rFonts w:ascii="Times New Roman" w:hAnsi="Times New Roman" w:cs="Times New Roman"/>
          <w:shd w:val="clear" w:color="auto" w:fill="FFFFFF"/>
        </w:rPr>
        <w:t>. </w:t>
      </w:r>
      <w:r w:rsidRPr="00E029FA">
        <w:rPr>
          <w:rStyle w:val="cit"/>
          <w:rFonts w:ascii="Times New Roman" w:hAnsi="Times New Roman" w:cs="Times New Roman"/>
          <w:shd w:val="clear" w:color="auto" w:fill="FFFFFF"/>
        </w:rPr>
        <w:t>2017;43(1):195-208.</w:t>
      </w:r>
    </w:p>
    <w:p w:rsidR="000475CF" w:rsidRPr="00E029FA" w:rsidRDefault="00385F48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eastAsia="標楷體" w:hAnsi="Times New Roman" w:cs="Times New Roman"/>
        </w:rPr>
        <w:t xml:space="preserve">Huang WS, Kuo YH, Kuo HC, Hsieh MC, </w:t>
      </w:r>
      <w:r w:rsidRPr="00E029FA">
        <w:rPr>
          <w:rFonts w:ascii="Times New Roman" w:eastAsia="標楷體" w:hAnsi="Times New Roman" w:cs="Times New Roman"/>
          <w:b/>
          <w:u w:val="single"/>
        </w:rPr>
        <w:t>Huang CY</w:t>
      </w:r>
      <w:r w:rsidRPr="00E029FA">
        <w:rPr>
          <w:rFonts w:ascii="Times New Roman" w:eastAsia="標楷體" w:hAnsi="Times New Roman" w:cs="Times New Roman"/>
        </w:rPr>
        <w:t>, Lee KC, Lee KF, Shen CH, Tung SY, Teng CC</w:t>
      </w:r>
      <w:r w:rsidR="006037A7" w:rsidRPr="00E029FA">
        <w:rPr>
          <w:rFonts w:ascii="Times New Roman" w:hAnsi="Times New Roman" w:cs="Times New Roman"/>
          <w:u w:color="000000"/>
        </w:rPr>
        <w:t>. CIL-102-Induced Cell Cycle Arrest and Apoptosis in Colorectal Cancer Cells via Upregulation of p21 and GADD45. PLoS One. 2017;12(1):e0168989.</w:t>
      </w:r>
    </w:p>
    <w:p w:rsidR="001273C4" w:rsidRPr="00E029FA" w:rsidRDefault="001273C4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eastAsia="標楷體" w:hAnsi="Times New Roman" w:cs="Times New Roman"/>
        </w:rPr>
        <w:t xml:space="preserve">Kuo YH, </w:t>
      </w:r>
      <w:r w:rsidRPr="00E029FA">
        <w:rPr>
          <w:rFonts w:ascii="Times New Roman" w:eastAsia="標楷體" w:hAnsi="Times New Roman" w:cs="Times New Roman"/>
          <w:b/>
          <w:u w:val="single"/>
        </w:rPr>
        <w:t>Huang CY</w:t>
      </w:r>
      <w:r w:rsidRPr="00E029FA">
        <w:rPr>
          <w:rFonts w:ascii="Times New Roman" w:eastAsia="標楷體" w:hAnsi="Times New Roman" w:cs="Times New Roman"/>
        </w:rPr>
        <w:t xml:space="preserve">, Chen CJ, Hsu HC, Chuang HC, Lee TH, Hsieh MC, Huang WS, Chin CC*. Impact of KRAS Mutation on Second-line Oxaliplatin-based (FOLFOX-6) Chemotherapy for Metastatic Colorectal Cancer. </w:t>
      </w:r>
      <w:r w:rsidRPr="00E029FA">
        <w:rPr>
          <w:rFonts w:ascii="Times New Roman" w:hAnsi="Times New Roman" w:cs="Times New Roman"/>
          <w:shd w:val="clear" w:color="auto" w:fill="FFFFFF"/>
        </w:rPr>
        <w:t>J Soc Colon Rectal Surgeon (Taiwan) 2017;28(1):34-42.</w:t>
      </w:r>
    </w:p>
    <w:p w:rsidR="00F91FEA" w:rsidRPr="00E029FA" w:rsidRDefault="00F91FEA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eastAsia="標楷體" w:hAnsi="Times New Roman" w:cs="Times New Roman"/>
        </w:rPr>
        <w:t xml:space="preserve">LuCC, </w:t>
      </w:r>
      <w:r w:rsidRPr="00E029FA">
        <w:rPr>
          <w:rFonts w:ascii="Times New Roman" w:hAnsi="Times New Roman" w:cs="Times New Roman"/>
        </w:rPr>
        <w:t xml:space="preserve">Huang WS, Lee KF, </w:t>
      </w:r>
      <w:r w:rsidRPr="00E029FA">
        <w:rPr>
          <w:rFonts w:ascii="Times New Roman" w:eastAsia="標楷體" w:hAnsi="Times New Roman" w:cs="Times New Roman"/>
        </w:rPr>
        <w:t xml:space="preserve">Lee KC, </w:t>
      </w:r>
      <w:r w:rsidRPr="00E029FA">
        <w:rPr>
          <w:rFonts w:ascii="Times New Roman" w:hAnsi="Times New Roman" w:cs="Times New Roman"/>
        </w:rPr>
        <w:t xml:space="preserve">Hsieh MC, </w:t>
      </w:r>
      <w:r w:rsidRPr="00E029FA">
        <w:rPr>
          <w:rFonts w:ascii="Times New Roman" w:hAnsi="Times New Roman" w:cs="Times New Roman"/>
          <w:b/>
          <w:u w:val="single"/>
        </w:rPr>
        <w:t>Huang CY</w:t>
      </w:r>
      <w:r w:rsidRPr="00E029FA">
        <w:rPr>
          <w:rFonts w:ascii="Times New Roman" w:hAnsi="Times New Roman" w:cs="Times New Roman"/>
        </w:rPr>
        <w:t xml:space="preserve">, Lee LY, Lee BO, Teng CC, Shen CH, Tung SY, </w:t>
      </w:r>
      <w:r w:rsidRPr="00E029FA">
        <w:rPr>
          <w:rFonts w:ascii="Times New Roman" w:eastAsia="標楷體" w:hAnsi="Times New Roman" w:cs="Times New Roman"/>
        </w:rPr>
        <w:t>Kuo HC. Inhibitory effect of Erinacines A on the growth of DLD-1 colorectal cancer cells is induced by generation of reactive oxygen species and activation of p70S6K and p21</w:t>
      </w:r>
      <w:r w:rsidRPr="00E029FA">
        <w:rPr>
          <w:rFonts w:ascii="Times New Roman" w:hAnsi="Times New Roman" w:cs="Times New Roman"/>
        </w:rPr>
        <w:t>. Journal of Functional Foods 21 (2016) 474-484.</w:t>
      </w:r>
    </w:p>
    <w:p w:rsidR="000475CF" w:rsidRPr="00E029FA" w:rsidRDefault="006037A7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  <w:lang w:val="de-DE"/>
        </w:rPr>
      </w:pPr>
      <w:r w:rsidRPr="00E029FA">
        <w:rPr>
          <w:rFonts w:ascii="Times New Roman" w:hAnsi="Times New Roman" w:cs="Times New Roman"/>
          <w:u w:color="000000"/>
          <w:lang w:val="de-DE"/>
        </w:rPr>
        <w:t>Huang WS,Hsieh MC,</w:t>
      </w:r>
      <w:r w:rsidRPr="00E029FA">
        <w:rPr>
          <w:rFonts w:ascii="Times New Roman" w:hAnsi="Times New Roman" w:cs="Times New Roman"/>
          <w:b/>
          <w:bCs/>
          <w:u w:val="single" w:color="000000"/>
        </w:rPr>
        <w:t xml:space="preserve"> Huang CY</w:t>
      </w:r>
      <w:r w:rsidRPr="00E029FA">
        <w:rPr>
          <w:rFonts w:ascii="Times New Roman" w:hAnsi="Times New Roman" w:cs="Times New Roman"/>
          <w:u w:color="000000"/>
          <w:lang w:val="de-DE"/>
        </w:rPr>
        <w:t>, Kuo YH, Tung SY, Shen CH, Hsieh YY, Teng CC, Lee KF, Chen TC, Lee KC, Kuo HC. The</w:t>
      </w:r>
      <w:r w:rsidRPr="00E029FA">
        <w:rPr>
          <w:rFonts w:ascii="Times New Roman" w:hAnsi="Times New Roman" w:cs="Times New Roman"/>
          <w:u w:color="000000"/>
        </w:rPr>
        <w:t> </w:t>
      </w:r>
      <w:r w:rsidRPr="00E029FA">
        <w:rPr>
          <w:rFonts w:ascii="Times New Roman" w:hAnsi="Times New Roman" w:cs="Times New Roman"/>
          <w:u w:color="000000"/>
          <w:lang w:val="fr-FR"/>
        </w:rPr>
        <w:t>Association</w:t>
      </w:r>
      <w:r w:rsidRPr="00E029FA">
        <w:rPr>
          <w:rFonts w:ascii="Times New Roman" w:hAnsi="Times New Roman" w:cs="Times New Roman"/>
          <w:u w:color="000000"/>
        </w:rPr>
        <w:t> of CXC Receptor 4 mediated signaling pathway with oxaliplatin-resistant human colorectal cancer cells. PLoS ONE. 2016; 11(9)</w:t>
      </w:r>
    </w:p>
    <w:p w:rsidR="00F94B55" w:rsidRPr="00E029FA" w:rsidRDefault="00F94B55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  <w:lang w:val="de-DE"/>
        </w:rPr>
      </w:pPr>
      <w:r w:rsidRPr="00E029FA">
        <w:rPr>
          <w:rFonts w:ascii="Times New Roman" w:hAnsi="Times New Roman" w:cs="Times New Roman"/>
          <w:shd w:val="clear" w:color="auto" w:fill="FFFFFF"/>
        </w:rPr>
        <w:t>Huang WS,</w:t>
      </w:r>
      <w:r w:rsidRPr="00E029FA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029FA">
        <w:rPr>
          <w:rFonts w:ascii="Times New Roman" w:hAnsi="Times New Roman" w:cs="Times New Roman"/>
        </w:rPr>
        <w:t xml:space="preserve">Lee TH, Chen CJ, </w:t>
      </w:r>
      <w:r w:rsidRPr="00E029FA">
        <w:rPr>
          <w:rFonts w:ascii="Times New Roman" w:hAnsi="Times New Roman" w:cs="Times New Roman"/>
          <w:shd w:val="clear" w:color="auto" w:fill="FFFFFF"/>
        </w:rPr>
        <w:t xml:space="preserve">Chin CC, Kuo YH, </w:t>
      </w:r>
      <w:r w:rsidRPr="00E029FA">
        <w:rPr>
          <w:rFonts w:ascii="Times New Roman" w:hAnsi="Times New Roman" w:cs="Times New Roman"/>
          <w:b/>
          <w:u w:val="single"/>
          <w:shd w:val="clear" w:color="auto" w:fill="FFFFFF"/>
        </w:rPr>
        <w:t>Huang CY</w:t>
      </w:r>
      <w:r w:rsidRPr="00E029FA">
        <w:rPr>
          <w:rFonts w:ascii="Times New Roman" w:hAnsi="Times New Roman" w:cs="Times New Roman"/>
          <w:shd w:val="clear" w:color="auto" w:fill="FFFFFF"/>
        </w:rPr>
        <w:t>. FAP Concurrent with Colon Cancer Managed by Total Proctocolectomy with Reverse Total Mesorectal Excision: A Case Report and Literature Review. J Soc Colon Rectal Surgeon (Taiwan) 2014;25:151-157.</w:t>
      </w:r>
    </w:p>
    <w:p w:rsidR="00B30AA6" w:rsidRPr="00E029FA" w:rsidRDefault="00B30AA6" w:rsidP="008237B6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  <w:lang w:val="de-DE"/>
        </w:rPr>
      </w:pPr>
      <w:r w:rsidRPr="00E029FA">
        <w:rPr>
          <w:rFonts w:ascii="Times New Roman" w:hAnsi="Times New Roman" w:cs="Times New Roman"/>
        </w:rPr>
        <w:t xml:space="preserve">Chen CJ, </w:t>
      </w:r>
      <w:r w:rsidRPr="00E029FA">
        <w:rPr>
          <w:rFonts w:ascii="Times New Roman" w:hAnsi="Times New Roman" w:cs="Times New Roman"/>
          <w:shd w:val="clear" w:color="auto" w:fill="FFFFFF"/>
        </w:rPr>
        <w:t xml:space="preserve">Chin CC, Kuo YH, </w:t>
      </w:r>
      <w:r w:rsidRPr="00E029FA">
        <w:rPr>
          <w:rFonts w:ascii="Times New Roman" w:hAnsi="Times New Roman" w:cs="Times New Roman"/>
          <w:b/>
          <w:u w:val="single"/>
          <w:shd w:val="clear" w:color="auto" w:fill="FFFFFF"/>
        </w:rPr>
        <w:t>Huang CY</w:t>
      </w:r>
      <w:r w:rsidRPr="00E029FA">
        <w:rPr>
          <w:rFonts w:ascii="Times New Roman" w:hAnsi="Times New Roman" w:cs="Times New Roman"/>
          <w:shd w:val="clear" w:color="auto" w:fill="FFFFFF"/>
        </w:rPr>
        <w:t xml:space="preserve">, </w:t>
      </w:r>
      <w:r w:rsidRPr="00E029FA">
        <w:rPr>
          <w:rFonts w:ascii="Times New Roman" w:hAnsi="Times New Roman" w:cs="Times New Roman"/>
        </w:rPr>
        <w:t xml:space="preserve">Lee TH, </w:t>
      </w:r>
      <w:r w:rsidRPr="00E029FA">
        <w:rPr>
          <w:rFonts w:ascii="Times New Roman" w:hAnsi="Times New Roman" w:cs="Times New Roman"/>
          <w:shd w:val="clear" w:color="auto" w:fill="FFFFFF"/>
        </w:rPr>
        <w:t>Huang WS</w:t>
      </w:r>
      <w:r w:rsidRPr="00E029FA">
        <w:rPr>
          <w:rFonts w:ascii="Times New Roman" w:hAnsi="Times New Roman" w:cs="Times New Roman"/>
          <w:b/>
          <w:shd w:val="clear" w:color="auto" w:fill="FFFFFF"/>
        </w:rPr>
        <w:t xml:space="preserve">*. </w:t>
      </w:r>
      <w:r w:rsidRPr="00E029FA">
        <w:rPr>
          <w:rFonts w:ascii="Times New Roman" w:hAnsi="Times New Roman" w:cs="Times New Roman"/>
          <w:shd w:val="clear" w:color="auto" w:fill="FFFFFF"/>
        </w:rPr>
        <w:t>Impact of Placement of Anal Tampon on Quality of In-patient Care in Stapled Hemorrhoidopexy Patients: Comparison Between Short-term Placement and Overnight Placement. J Soc Colon Rectal Surgeon (Taiwan) 2014;25:127-133.</w:t>
      </w:r>
    </w:p>
    <w:p w:rsidR="000475CF" w:rsidRPr="00E029FA" w:rsidRDefault="006037A7" w:rsidP="001A74FF">
      <w:pPr>
        <w:pStyle w:val="a5"/>
        <w:numPr>
          <w:ilvl w:val="0"/>
          <w:numId w:val="2"/>
        </w:numPr>
        <w:spacing w:beforeLines="50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E029FA">
        <w:rPr>
          <w:rFonts w:ascii="Times New Roman" w:hAnsi="Times New Roman" w:cs="Times New Roman"/>
          <w:b/>
          <w:bCs/>
          <w:u w:val="single" w:color="000000"/>
        </w:rPr>
        <w:t>Huang CY</w:t>
      </w:r>
      <w:r w:rsidRPr="00E029FA">
        <w:rPr>
          <w:rFonts w:ascii="Times New Roman" w:hAnsi="Times New Roman" w:cs="Times New Roman"/>
          <w:u w:color="000000"/>
        </w:rPr>
        <w:t>, Chin CC, Hsieh MC, Kuo YH, Huang WS, Yeh CH, Chen JS, Tang RP, Wang JY. The Relationship between the Presentation of Hematochezia and Colon Cancer. J Soc Colon Rectal Surgeon (Taiwan) December 2012;23:160-167</w:t>
      </w:r>
      <w:r w:rsidR="002B0C11" w:rsidRPr="00E029FA">
        <w:rPr>
          <w:rFonts w:ascii="Times New Roman" w:hAnsi="Times New Roman" w:cs="Times New Roman"/>
          <w:u w:color="000000"/>
        </w:rPr>
        <w:t>.</w:t>
      </w:r>
    </w:p>
    <w:sectPr w:rsidR="000475CF" w:rsidRPr="00E029FA" w:rsidSect="00BC5064"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FF" w:rsidRDefault="006908FF" w:rsidP="000475CF">
      <w:r>
        <w:separator/>
      </w:r>
    </w:p>
  </w:endnote>
  <w:endnote w:type="continuationSeparator" w:id="1">
    <w:p w:rsidR="006908FF" w:rsidRDefault="006908FF" w:rsidP="0004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FF" w:rsidRDefault="006908FF" w:rsidP="000475CF">
      <w:r>
        <w:separator/>
      </w:r>
    </w:p>
  </w:footnote>
  <w:footnote w:type="continuationSeparator" w:id="1">
    <w:p w:rsidR="006908FF" w:rsidRDefault="006908FF" w:rsidP="00047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4A06"/>
    <w:multiLevelType w:val="hybridMultilevel"/>
    <w:tmpl w:val="1C122096"/>
    <w:styleLink w:val="a"/>
    <w:lvl w:ilvl="0" w:tplc="6E50779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A7FF8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FE4340">
      <w:start w:val="1"/>
      <w:numFmt w:val="decimal"/>
      <w:lvlText w:val="%3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40EA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400A94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0053A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86E4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A3CEC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2DE2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B560D52"/>
    <w:multiLevelType w:val="hybridMultilevel"/>
    <w:tmpl w:val="1C122096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75CF"/>
    <w:rsid w:val="000475CF"/>
    <w:rsid w:val="000B5251"/>
    <w:rsid w:val="001273C4"/>
    <w:rsid w:val="001A74FF"/>
    <w:rsid w:val="001B14E6"/>
    <w:rsid w:val="0029046A"/>
    <w:rsid w:val="002A2E98"/>
    <w:rsid w:val="002B0C11"/>
    <w:rsid w:val="00385F48"/>
    <w:rsid w:val="00486B1B"/>
    <w:rsid w:val="0051474C"/>
    <w:rsid w:val="0053416F"/>
    <w:rsid w:val="006037A7"/>
    <w:rsid w:val="00631238"/>
    <w:rsid w:val="006908FF"/>
    <w:rsid w:val="006F2929"/>
    <w:rsid w:val="00703A3B"/>
    <w:rsid w:val="008237B6"/>
    <w:rsid w:val="008D1335"/>
    <w:rsid w:val="008E4A34"/>
    <w:rsid w:val="008F4C41"/>
    <w:rsid w:val="0098562C"/>
    <w:rsid w:val="009A20D6"/>
    <w:rsid w:val="009A5236"/>
    <w:rsid w:val="009D70CF"/>
    <w:rsid w:val="009E4BF2"/>
    <w:rsid w:val="009F3397"/>
    <w:rsid w:val="00A2510D"/>
    <w:rsid w:val="00A25DC4"/>
    <w:rsid w:val="00A81A1F"/>
    <w:rsid w:val="00B30AA6"/>
    <w:rsid w:val="00B90702"/>
    <w:rsid w:val="00BC5064"/>
    <w:rsid w:val="00CC68BF"/>
    <w:rsid w:val="00D105B1"/>
    <w:rsid w:val="00E029FA"/>
    <w:rsid w:val="00E030B0"/>
    <w:rsid w:val="00E9768E"/>
    <w:rsid w:val="00EE0D7A"/>
    <w:rsid w:val="00F91FEA"/>
    <w:rsid w:val="00F9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475CF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475CF"/>
    <w:rPr>
      <w:u w:val="single"/>
    </w:rPr>
  </w:style>
  <w:style w:type="table" w:customStyle="1" w:styleId="TableNormal">
    <w:name w:val="Table Normal"/>
    <w:rsid w:val="000475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預設值"/>
    <w:rsid w:val="000475CF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:shd w:val="nil"/>
    </w:rPr>
  </w:style>
  <w:style w:type="character" w:customStyle="1" w:styleId="Hyperlink0">
    <w:name w:val="Hyperlink.0"/>
    <w:basedOn w:val="a4"/>
    <w:rsid w:val="000475CF"/>
    <w:rPr>
      <w:u w:val="single"/>
    </w:rPr>
  </w:style>
  <w:style w:type="numbering" w:customStyle="1" w:styleId="a">
    <w:name w:val="編號"/>
    <w:rsid w:val="000475CF"/>
    <w:pPr>
      <w:numPr>
        <w:numId w:val="1"/>
      </w:numPr>
    </w:pPr>
  </w:style>
  <w:style w:type="paragraph" w:styleId="a6">
    <w:name w:val="header"/>
    <w:basedOn w:val="a0"/>
    <w:link w:val="a7"/>
    <w:uiPriority w:val="99"/>
    <w:semiHidden/>
    <w:unhideWhenUsed/>
    <w:rsid w:val="001B1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1B14E6"/>
    <w:rPr>
      <w:lang w:eastAsia="en-US"/>
    </w:rPr>
  </w:style>
  <w:style w:type="paragraph" w:styleId="a8">
    <w:name w:val="footer"/>
    <w:basedOn w:val="a0"/>
    <w:link w:val="a9"/>
    <w:uiPriority w:val="99"/>
    <w:semiHidden/>
    <w:unhideWhenUsed/>
    <w:rsid w:val="001B1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rsid w:val="001B14E6"/>
    <w:rPr>
      <w:lang w:eastAsia="en-US"/>
    </w:rPr>
  </w:style>
  <w:style w:type="character" w:customStyle="1" w:styleId="period">
    <w:name w:val="period"/>
    <w:basedOn w:val="a1"/>
    <w:rsid w:val="00486B1B"/>
  </w:style>
  <w:style w:type="character" w:customStyle="1" w:styleId="cit">
    <w:name w:val="cit"/>
    <w:basedOn w:val="a1"/>
    <w:rsid w:val="00486B1B"/>
  </w:style>
  <w:style w:type="character" w:customStyle="1" w:styleId="secondary-date">
    <w:name w:val="secondary-date"/>
    <w:basedOn w:val="a1"/>
    <w:rsid w:val="00CC68BF"/>
  </w:style>
  <w:style w:type="character" w:customStyle="1" w:styleId="jrnl">
    <w:name w:val="jrnl"/>
    <w:rsid w:val="008E4A34"/>
  </w:style>
  <w:style w:type="character" w:customStyle="1" w:styleId="authors-list-item">
    <w:name w:val="authors-list-item"/>
    <w:basedOn w:val="a1"/>
    <w:rsid w:val="009A20D6"/>
  </w:style>
  <w:style w:type="character" w:customStyle="1" w:styleId="comma">
    <w:name w:val="comma"/>
    <w:basedOn w:val="a1"/>
    <w:rsid w:val="009A20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2033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Kuo+HC&amp;cauthor_id=33246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883</Words>
  <Characters>5038</Characters>
  <Application>Microsoft Office Word</Application>
  <DocSecurity>0</DocSecurity>
  <Lines>41</Lines>
  <Paragraphs>11</Paragraphs>
  <ScaleCrop>false</ScaleCrop>
  <Company>CGMH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JOAuser</dc:creator>
  <cp:lastModifiedBy>JOAuser</cp:lastModifiedBy>
  <cp:revision>47</cp:revision>
  <dcterms:created xsi:type="dcterms:W3CDTF">2022-08-30T08:45:00Z</dcterms:created>
  <dcterms:modified xsi:type="dcterms:W3CDTF">2022-09-19T09:32:00Z</dcterms:modified>
</cp:coreProperties>
</file>