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B6A" w:rsidRPr="00F714D7" w:rsidRDefault="00E60940" w:rsidP="001C2F3B">
      <w:pPr>
        <w:spacing w:line="500" w:lineRule="exact"/>
        <w:jc w:val="center"/>
        <w:rPr>
          <w:rFonts w:eastAsia="標楷體"/>
          <w:b/>
          <w:sz w:val="32"/>
          <w:szCs w:val="32"/>
        </w:rPr>
      </w:pPr>
      <w:r w:rsidRPr="00F714D7">
        <w:rPr>
          <w:rFonts w:eastAsia="標楷體" w:hAnsi="標楷體"/>
          <w:b/>
          <w:sz w:val="32"/>
          <w:szCs w:val="32"/>
        </w:rPr>
        <w:t>研究團隊</w:t>
      </w:r>
      <w:r w:rsidR="00C572E5" w:rsidRPr="00F714D7">
        <w:rPr>
          <w:rFonts w:eastAsia="標楷體" w:hAnsi="標楷體"/>
          <w:b/>
          <w:sz w:val="32"/>
          <w:szCs w:val="32"/>
        </w:rPr>
        <w:t>申請案件臨床試驗認證</w:t>
      </w:r>
      <w:r w:rsidR="00C572E5" w:rsidRPr="00F714D7">
        <w:rPr>
          <w:rFonts w:eastAsia="標楷體"/>
          <w:b/>
          <w:sz w:val="32"/>
          <w:szCs w:val="32"/>
        </w:rPr>
        <w:t>(GCP)</w:t>
      </w:r>
      <w:r w:rsidR="00C572E5" w:rsidRPr="00F714D7">
        <w:rPr>
          <w:rFonts w:eastAsia="標楷體" w:hAnsi="標楷體"/>
          <w:b/>
          <w:sz w:val="32"/>
          <w:szCs w:val="32"/>
        </w:rPr>
        <w:t>說明</w:t>
      </w:r>
    </w:p>
    <w:p w:rsidR="00C572E5" w:rsidRPr="00E60940" w:rsidRDefault="00BF2E26" w:rsidP="00BF2E26">
      <w:pPr>
        <w:spacing w:line="500" w:lineRule="exact"/>
        <w:jc w:val="center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F714D7">
        <w:rPr>
          <w:rFonts w:eastAsia="標楷體" w:hAnsi="標楷體"/>
          <w:b/>
          <w:color w:val="FF0000"/>
          <w:kern w:val="0"/>
          <w:sz w:val="28"/>
          <w:szCs w:val="28"/>
          <w:u w:val="single"/>
        </w:rPr>
        <w:t>※修訂臨床試驗團隊之教育時數之規定，並自</w:t>
      </w:r>
      <w:r w:rsidR="002C2C70" w:rsidRPr="00F714D7">
        <w:rPr>
          <w:rFonts w:eastAsia="標楷體"/>
          <w:b/>
          <w:color w:val="FF0000"/>
          <w:kern w:val="0"/>
          <w:sz w:val="28"/>
          <w:szCs w:val="28"/>
          <w:u w:val="single"/>
        </w:rPr>
        <w:t>10</w:t>
      </w:r>
      <w:r w:rsidR="002C2C70">
        <w:rPr>
          <w:rFonts w:eastAsia="標楷體" w:hint="eastAsia"/>
          <w:b/>
          <w:color w:val="FF0000"/>
          <w:kern w:val="0"/>
          <w:sz w:val="28"/>
          <w:szCs w:val="28"/>
          <w:u w:val="single"/>
        </w:rPr>
        <w:t>8</w:t>
      </w:r>
      <w:r w:rsidR="002C2C70" w:rsidRPr="00F714D7">
        <w:rPr>
          <w:rFonts w:eastAsia="標楷體" w:hAnsi="標楷體"/>
          <w:b/>
          <w:color w:val="FF0000"/>
          <w:kern w:val="0"/>
          <w:sz w:val="28"/>
          <w:szCs w:val="28"/>
          <w:u w:val="single"/>
        </w:rPr>
        <w:t>年</w:t>
      </w:r>
      <w:r w:rsidR="002C2C70">
        <w:rPr>
          <w:rFonts w:eastAsia="標楷體" w:hint="eastAsia"/>
          <w:b/>
          <w:color w:val="FF0000"/>
          <w:kern w:val="0"/>
          <w:sz w:val="28"/>
          <w:szCs w:val="28"/>
          <w:u w:val="single"/>
        </w:rPr>
        <w:t>7</w:t>
      </w:r>
      <w:r w:rsidR="002C2C70" w:rsidRPr="00F714D7">
        <w:rPr>
          <w:rFonts w:eastAsia="標楷體" w:hAnsi="標楷體"/>
          <w:b/>
          <w:color w:val="FF0000"/>
          <w:kern w:val="0"/>
          <w:sz w:val="28"/>
          <w:szCs w:val="28"/>
          <w:u w:val="single"/>
        </w:rPr>
        <w:t>月</w:t>
      </w:r>
      <w:r w:rsidR="002C2C70">
        <w:rPr>
          <w:rFonts w:eastAsia="標楷體" w:hint="eastAsia"/>
          <w:b/>
          <w:color w:val="FF0000"/>
          <w:kern w:val="0"/>
          <w:sz w:val="28"/>
          <w:szCs w:val="28"/>
          <w:u w:val="single"/>
        </w:rPr>
        <w:t>23</w:t>
      </w:r>
      <w:r w:rsidRPr="00F714D7">
        <w:rPr>
          <w:rFonts w:eastAsia="標楷體" w:hAnsi="標楷體"/>
          <w:b/>
          <w:color w:val="FF0000"/>
          <w:kern w:val="0"/>
          <w:sz w:val="28"/>
          <w:szCs w:val="28"/>
          <w:u w:val="single"/>
        </w:rPr>
        <w:t>日起實施。</w:t>
      </w:r>
    </w:p>
    <w:p w:rsidR="00C572E5" w:rsidRDefault="00C572E5" w:rsidP="00004E78">
      <w:pPr>
        <w:spacing w:line="400" w:lineRule="exact"/>
        <w:ind w:left="360"/>
        <w:jc w:val="both"/>
        <w:rPr>
          <w:rFonts w:ascii="標楷體" w:eastAsia="標楷體" w:hAnsi="標楷體"/>
          <w:color w:val="000000"/>
          <w:kern w:val="0"/>
        </w:rPr>
      </w:pPr>
    </w:p>
    <w:p w:rsidR="00E60940" w:rsidRPr="00E60940" w:rsidRDefault="00E60940" w:rsidP="00DE5247">
      <w:pPr>
        <w:pStyle w:val="Default"/>
        <w:ind w:left="280" w:hangingChars="100" w:hanging="280"/>
        <w:jc w:val="both"/>
        <w:rPr>
          <w:rFonts w:eastAsia="標楷體"/>
          <w:sz w:val="28"/>
          <w:szCs w:val="28"/>
        </w:rPr>
      </w:pPr>
      <w:r w:rsidRPr="00E60940">
        <w:rPr>
          <w:rFonts w:eastAsia="標楷體"/>
          <w:sz w:val="28"/>
          <w:szCs w:val="28"/>
        </w:rPr>
        <w:t>(1)</w:t>
      </w:r>
      <w:r w:rsidRPr="00E60940">
        <w:rPr>
          <w:rFonts w:eastAsia="標楷體" w:hAnsi="標楷體"/>
          <w:sz w:val="28"/>
          <w:szCs w:val="28"/>
        </w:rPr>
        <w:t>一般審查需送衛生福利部案件</w:t>
      </w:r>
      <w:r w:rsidRPr="00E60940">
        <w:rPr>
          <w:rFonts w:eastAsia="標楷體"/>
          <w:sz w:val="28"/>
          <w:szCs w:val="28"/>
        </w:rPr>
        <w:t xml:space="preserve"> (A0</w:t>
      </w:r>
      <w:r w:rsidRPr="00E60940">
        <w:rPr>
          <w:rFonts w:eastAsia="標楷體" w:hAnsi="標楷體"/>
          <w:sz w:val="28"/>
          <w:szCs w:val="28"/>
        </w:rPr>
        <w:t>、</w:t>
      </w:r>
      <w:r w:rsidRPr="00E60940">
        <w:rPr>
          <w:rFonts w:eastAsia="標楷體"/>
          <w:sz w:val="28"/>
          <w:szCs w:val="28"/>
        </w:rPr>
        <w:t>A1</w:t>
      </w:r>
      <w:r w:rsidRPr="00E60940">
        <w:rPr>
          <w:rFonts w:eastAsia="標楷體" w:hAnsi="標楷體"/>
          <w:sz w:val="28"/>
          <w:szCs w:val="28"/>
        </w:rPr>
        <w:t>、</w:t>
      </w:r>
      <w:r w:rsidRPr="00E60940">
        <w:rPr>
          <w:rFonts w:eastAsia="標楷體"/>
          <w:sz w:val="28"/>
          <w:szCs w:val="28"/>
        </w:rPr>
        <w:t>A2</w:t>
      </w:r>
      <w:r w:rsidRPr="00E60940">
        <w:rPr>
          <w:rFonts w:eastAsia="標楷體" w:hAnsi="標楷體"/>
          <w:sz w:val="28"/>
          <w:szCs w:val="28"/>
        </w:rPr>
        <w:t>、</w:t>
      </w:r>
      <w:r w:rsidRPr="00E60940">
        <w:rPr>
          <w:rFonts w:eastAsia="標楷體"/>
          <w:sz w:val="28"/>
          <w:szCs w:val="28"/>
        </w:rPr>
        <w:t>A4</w:t>
      </w:r>
      <w:r w:rsidRPr="00E60940">
        <w:rPr>
          <w:rFonts w:eastAsia="標楷體" w:hAnsi="標楷體"/>
          <w:sz w:val="28"/>
          <w:szCs w:val="28"/>
        </w:rPr>
        <w:t>類案件</w:t>
      </w:r>
      <w:r w:rsidRPr="00E60940">
        <w:rPr>
          <w:rFonts w:eastAsia="標楷體"/>
          <w:sz w:val="28"/>
          <w:szCs w:val="28"/>
        </w:rPr>
        <w:t>)</w:t>
      </w:r>
      <w:r w:rsidR="00DE5247">
        <w:rPr>
          <w:rFonts w:eastAsia="標楷體" w:hint="eastAsia"/>
          <w:sz w:val="28"/>
          <w:szCs w:val="28"/>
        </w:rPr>
        <w:t>：</w:t>
      </w:r>
      <w:r w:rsidRPr="00E60940">
        <w:rPr>
          <w:rFonts w:eastAsia="標楷體" w:hAnsi="標楷體"/>
          <w:sz w:val="28"/>
          <w:szCs w:val="28"/>
        </w:rPr>
        <w:t>醫療法所稱之人體試驗案</w:t>
      </w:r>
      <w:r w:rsidRPr="00E60940">
        <w:rPr>
          <w:rFonts w:eastAsia="標楷體"/>
          <w:sz w:val="28"/>
          <w:szCs w:val="28"/>
        </w:rPr>
        <w:t>(</w:t>
      </w:r>
      <w:r w:rsidRPr="00E60940">
        <w:rPr>
          <w:rFonts w:eastAsia="標楷體" w:hAnsi="標楷體"/>
          <w:sz w:val="28"/>
          <w:szCs w:val="28"/>
        </w:rPr>
        <w:t>如：新藥品、新醫療器材、新醫療技術等衛生福利部列管案件</w:t>
      </w:r>
      <w:r w:rsidRPr="00E60940">
        <w:rPr>
          <w:rFonts w:eastAsia="標楷體"/>
          <w:sz w:val="28"/>
          <w:szCs w:val="28"/>
        </w:rPr>
        <w:t>)</w:t>
      </w:r>
    </w:p>
    <w:p w:rsidR="00E60940" w:rsidRPr="00DE5247" w:rsidRDefault="00E60940" w:rsidP="00DE5247">
      <w:pPr>
        <w:pStyle w:val="Default"/>
        <w:ind w:firstLineChars="150" w:firstLine="420"/>
        <w:jc w:val="both"/>
        <w:rPr>
          <w:rFonts w:eastAsia="標楷體"/>
          <w:sz w:val="28"/>
          <w:szCs w:val="28"/>
          <w:u w:val="single"/>
        </w:rPr>
      </w:pPr>
      <w:r w:rsidRPr="00DE5247">
        <w:rPr>
          <w:rFonts w:eastAsia="標楷體"/>
          <w:sz w:val="28"/>
          <w:szCs w:val="28"/>
          <w:u w:val="single"/>
        </w:rPr>
        <w:t>a.</w:t>
      </w:r>
      <w:r w:rsidRPr="00DE5247">
        <w:rPr>
          <w:rFonts w:eastAsia="標楷體" w:hAnsi="標楷體"/>
          <w:sz w:val="28"/>
          <w:szCs w:val="28"/>
          <w:u w:val="single"/>
        </w:rPr>
        <w:t>主持人：</w:t>
      </w:r>
      <w:r w:rsidRPr="00DE5247">
        <w:rPr>
          <w:rFonts w:eastAsia="標楷體"/>
          <w:sz w:val="28"/>
          <w:szCs w:val="28"/>
          <w:u w:val="single"/>
        </w:rPr>
        <w:t xml:space="preserve"> </w:t>
      </w:r>
    </w:p>
    <w:p w:rsidR="002C2C70" w:rsidRPr="00502D2F" w:rsidRDefault="002C2C70" w:rsidP="002C2C70">
      <w:pPr>
        <w:numPr>
          <w:ilvl w:val="0"/>
          <w:numId w:val="11"/>
        </w:numPr>
        <w:snapToGrid w:val="0"/>
        <w:ind w:left="1276" w:hanging="283"/>
        <w:rPr>
          <w:rFonts w:eastAsia="標楷體"/>
          <w:sz w:val="28"/>
          <w:szCs w:val="28"/>
        </w:rPr>
      </w:pPr>
      <w:r w:rsidRPr="00502D2F">
        <w:rPr>
          <w:rFonts w:eastAsia="標楷體" w:hint="eastAsia"/>
          <w:sz w:val="28"/>
          <w:szCs w:val="28"/>
        </w:rPr>
        <w:t>最近六年內</w:t>
      </w:r>
      <w:r w:rsidRPr="00502D2F">
        <w:rPr>
          <w:rFonts w:eastAsia="標楷體" w:hint="eastAsia"/>
          <w:sz w:val="28"/>
          <w:szCs w:val="28"/>
        </w:rPr>
        <w:t>9</w:t>
      </w:r>
      <w:r w:rsidRPr="00502D2F">
        <w:rPr>
          <w:rFonts w:eastAsia="標楷體" w:hint="eastAsia"/>
          <w:sz w:val="28"/>
          <w:szCs w:val="28"/>
        </w:rPr>
        <w:t>小時醫學倫理相關課程訓練。</w:t>
      </w:r>
    </w:p>
    <w:p w:rsidR="002C2C70" w:rsidRPr="00502D2F" w:rsidRDefault="002C2C70" w:rsidP="002C2C70">
      <w:pPr>
        <w:numPr>
          <w:ilvl w:val="0"/>
          <w:numId w:val="11"/>
        </w:numPr>
        <w:snapToGrid w:val="0"/>
        <w:ind w:left="1276" w:hanging="283"/>
        <w:rPr>
          <w:rFonts w:eastAsia="標楷體"/>
          <w:sz w:val="28"/>
          <w:szCs w:val="28"/>
        </w:rPr>
      </w:pPr>
      <w:r w:rsidRPr="00502D2F">
        <w:rPr>
          <w:rFonts w:eastAsia="標楷體" w:hint="eastAsia"/>
          <w:sz w:val="28"/>
          <w:szCs w:val="28"/>
        </w:rPr>
        <w:t>最近六年內</w:t>
      </w:r>
      <w:r w:rsidRPr="00502D2F">
        <w:rPr>
          <w:rFonts w:eastAsia="標楷體" w:hint="eastAsia"/>
          <w:sz w:val="28"/>
          <w:szCs w:val="28"/>
        </w:rPr>
        <w:t>3</w:t>
      </w:r>
      <w:r w:rsidRPr="00344167">
        <w:rPr>
          <w:rFonts w:eastAsia="標楷體" w:hint="eastAsia"/>
          <w:sz w:val="28"/>
          <w:szCs w:val="28"/>
        </w:rPr>
        <w:t>0</w:t>
      </w:r>
      <w:r w:rsidRPr="00344167">
        <w:rPr>
          <w:rFonts w:eastAsia="標楷體" w:hint="eastAsia"/>
          <w:sz w:val="28"/>
          <w:szCs w:val="28"/>
        </w:rPr>
        <w:t>小時人體試驗</w:t>
      </w:r>
      <w:r w:rsidRPr="00344167">
        <w:rPr>
          <w:rFonts w:eastAsia="標楷體" w:hint="eastAsia"/>
          <w:sz w:val="28"/>
          <w:szCs w:val="28"/>
        </w:rPr>
        <w:t>(</w:t>
      </w:r>
      <w:r w:rsidRPr="00344167">
        <w:rPr>
          <w:rFonts w:eastAsia="標楷體" w:hint="eastAsia"/>
          <w:sz w:val="28"/>
          <w:szCs w:val="28"/>
        </w:rPr>
        <w:t>研究</w:t>
      </w:r>
      <w:r w:rsidRPr="00344167">
        <w:rPr>
          <w:rFonts w:eastAsia="標楷體" w:hint="eastAsia"/>
          <w:sz w:val="28"/>
          <w:szCs w:val="28"/>
        </w:rPr>
        <w:t>)</w:t>
      </w:r>
      <w:r w:rsidRPr="00344167">
        <w:rPr>
          <w:rFonts w:eastAsia="標楷體" w:hint="eastAsia"/>
          <w:sz w:val="28"/>
          <w:szCs w:val="28"/>
        </w:rPr>
        <w:t>相關訓練證明</w:t>
      </w:r>
      <w:r w:rsidRPr="005578A6">
        <w:rPr>
          <w:rFonts w:eastAsia="標楷體" w:hint="eastAsia"/>
          <w:sz w:val="28"/>
          <w:szCs w:val="28"/>
        </w:rPr>
        <w:t>(</w:t>
      </w:r>
      <w:r w:rsidRPr="005578A6">
        <w:rPr>
          <w:rFonts w:eastAsia="標楷體" w:hint="eastAsia"/>
          <w:sz w:val="28"/>
          <w:szCs w:val="28"/>
        </w:rPr>
        <w:t>須包含最近</w:t>
      </w:r>
      <w:proofErr w:type="gramStart"/>
      <w:r w:rsidRPr="005578A6">
        <w:rPr>
          <w:rFonts w:eastAsia="標楷體" w:hint="eastAsia"/>
          <w:sz w:val="28"/>
          <w:szCs w:val="28"/>
        </w:rPr>
        <w:t>一</w:t>
      </w:r>
      <w:proofErr w:type="gramEnd"/>
      <w:r w:rsidRPr="005578A6">
        <w:rPr>
          <w:rFonts w:eastAsia="標楷體" w:hint="eastAsia"/>
          <w:sz w:val="28"/>
          <w:szCs w:val="28"/>
        </w:rPr>
        <w:t>年內</w:t>
      </w:r>
      <w:r w:rsidRPr="005578A6">
        <w:rPr>
          <w:rFonts w:eastAsia="標楷體" w:hint="eastAsia"/>
          <w:sz w:val="28"/>
          <w:szCs w:val="28"/>
        </w:rPr>
        <w:t>4</w:t>
      </w:r>
      <w:r w:rsidRPr="005578A6">
        <w:rPr>
          <w:rFonts w:eastAsia="標楷體" w:hint="eastAsia"/>
          <w:sz w:val="28"/>
          <w:szCs w:val="28"/>
        </w:rPr>
        <w:t>小時</w:t>
      </w:r>
      <w:r w:rsidRPr="00CA2F7B">
        <w:rPr>
          <w:rFonts w:eastAsia="標楷體" w:hint="eastAsia"/>
          <w:sz w:val="28"/>
          <w:szCs w:val="28"/>
        </w:rPr>
        <w:t>或三年內</w:t>
      </w:r>
      <w:r w:rsidRPr="00CA2F7B">
        <w:rPr>
          <w:rFonts w:eastAsia="標楷體" w:hint="eastAsia"/>
          <w:sz w:val="28"/>
          <w:szCs w:val="28"/>
        </w:rPr>
        <w:t>8</w:t>
      </w:r>
      <w:r w:rsidRPr="00CA2F7B">
        <w:rPr>
          <w:rFonts w:eastAsia="標楷體" w:hint="eastAsia"/>
          <w:sz w:val="28"/>
          <w:szCs w:val="28"/>
        </w:rPr>
        <w:t>小時之</w:t>
      </w:r>
      <w:r w:rsidRPr="005578A6">
        <w:rPr>
          <w:rFonts w:eastAsia="標楷體" w:hint="eastAsia"/>
          <w:sz w:val="28"/>
          <w:szCs w:val="28"/>
        </w:rPr>
        <w:t>人體試驗相關訓練證明</w:t>
      </w:r>
      <w:r w:rsidRPr="005578A6">
        <w:rPr>
          <w:rFonts w:eastAsia="標楷體" w:hint="eastAsia"/>
          <w:sz w:val="28"/>
          <w:szCs w:val="28"/>
        </w:rPr>
        <w:t>)</w:t>
      </w:r>
      <w:r w:rsidRPr="00344167">
        <w:rPr>
          <w:rFonts w:eastAsia="標楷體" w:hint="eastAsia"/>
          <w:sz w:val="28"/>
          <w:szCs w:val="28"/>
        </w:rPr>
        <w:t>。</w:t>
      </w:r>
    </w:p>
    <w:p w:rsidR="002C2C70" w:rsidRPr="00502D2F" w:rsidRDefault="002C2C70" w:rsidP="002C2C70">
      <w:pPr>
        <w:numPr>
          <w:ilvl w:val="0"/>
          <w:numId w:val="11"/>
        </w:numPr>
        <w:snapToGrid w:val="0"/>
        <w:ind w:left="1276" w:hanging="283"/>
        <w:rPr>
          <w:rFonts w:eastAsia="標楷體"/>
          <w:sz w:val="28"/>
          <w:szCs w:val="28"/>
        </w:rPr>
      </w:pPr>
      <w:r w:rsidRPr="00502D2F">
        <w:rPr>
          <w:rFonts w:eastAsia="標楷體" w:hint="eastAsia"/>
          <w:sz w:val="28"/>
          <w:szCs w:val="28"/>
        </w:rPr>
        <w:t>最近</w:t>
      </w:r>
      <w:proofErr w:type="gramStart"/>
      <w:r w:rsidRPr="00502D2F">
        <w:rPr>
          <w:rFonts w:eastAsia="標楷體" w:hint="eastAsia"/>
          <w:sz w:val="28"/>
          <w:szCs w:val="28"/>
        </w:rPr>
        <w:t>三</w:t>
      </w:r>
      <w:proofErr w:type="gramEnd"/>
      <w:r w:rsidRPr="00502D2F">
        <w:rPr>
          <w:rFonts w:eastAsia="標楷體" w:hint="eastAsia"/>
          <w:sz w:val="28"/>
          <w:szCs w:val="28"/>
        </w:rPr>
        <w:t>年內</w:t>
      </w:r>
      <w:r w:rsidRPr="00502D2F">
        <w:rPr>
          <w:rFonts w:eastAsia="標楷體" w:hint="eastAsia"/>
          <w:sz w:val="28"/>
          <w:szCs w:val="28"/>
        </w:rPr>
        <w:t>1</w:t>
      </w:r>
      <w:r w:rsidRPr="00502D2F">
        <w:rPr>
          <w:rFonts w:eastAsia="標楷體" w:hint="eastAsia"/>
          <w:sz w:val="28"/>
          <w:szCs w:val="28"/>
        </w:rPr>
        <w:t>小時利益衝突管理教育訓練時數。</w:t>
      </w:r>
    </w:p>
    <w:p w:rsidR="002C2C70" w:rsidRPr="00502D2F" w:rsidRDefault="002C2C70" w:rsidP="002C2C70">
      <w:pPr>
        <w:numPr>
          <w:ilvl w:val="0"/>
          <w:numId w:val="11"/>
        </w:numPr>
        <w:snapToGrid w:val="0"/>
        <w:ind w:left="1276" w:hanging="283"/>
        <w:rPr>
          <w:rFonts w:eastAsia="標楷體"/>
          <w:sz w:val="28"/>
          <w:szCs w:val="28"/>
        </w:rPr>
      </w:pPr>
      <w:r w:rsidRPr="00502D2F">
        <w:rPr>
          <w:rFonts w:eastAsia="標楷體" w:hint="eastAsia"/>
          <w:sz w:val="28"/>
          <w:szCs w:val="28"/>
        </w:rPr>
        <w:t>執行</w:t>
      </w:r>
      <w:r w:rsidRPr="00502D2F">
        <w:rPr>
          <w:rFonts w:eastAsia="標楷體"/>
          <w:sz w:val="28"/>
          <w:szCs w:val="28"/>
        </w:rPr>
        <w:t>體細胞或基因治療人體試驗之主持人，另加</w:t>
      </w:r>
      <w:r w:rsidRPr="00502D2F">
        <w:rPr>
          <w:rFonts w:eastAsia="標楷體"/>
          <w:sz w:val="28"/>
          <w:szCs w:val="28"/>
        </w:rPr>
        <w:t>5</w:t>
      </w:r>
      <w:r w:rsidRPr="00502D2F">
        <w:rPr>
          <w:rFonts w:eastAsia="標楷體"/>
          <w:sz w:val="28"/>
          <w:szCs w:val="28"/>
        </w:rPr>
        <w:t>小時以上之有關訓練。</w:t>
      </w:r>
    </w:p>
    <w:p w:rsidR="00E60940" w:rsidRPr="00DE5247" w:rsidRDefault="00E60940" w:rsidP="00DE5247">
      <w:pPr>
        <w:pStyle w:val="Default"/>
        <w:ind w:firstLineChars="150" w:firstLine="420"/>
        <w:jc w:val="both"/>
        <w:rPr>
          <w:rFonts w:eastAsia="標楷體"/>
          <w:sz w:val="28"/>
          <w:szCs w:val="28"/>
          <w:u w:val="single"/>
        </w:rPr>
      </w:pPr>
      <w:r w:rsidRPr="00DE5247">
        <w:rPr>
          <w:rFonts w:eastAsia="標楷體"/>
          <w:sz w:val="28"/>
          <w:szCs w:val="28"/>
          <w:u w:val="single"/>
        </w:rPr>
        <w:t>b.</w:t>
      </w:r>
      <w:r w:rsidRPr="00DE5247">
        <w:rPr>
          <w:rFonts w:eastAsia="標楷體" w:hAnsi="標楷體"/>
          <w:sz w:val="28"/>
          <w:szCs w:val="28"/>
          <w:u w:val="single"/>
        </w:rPr>
        <w:t>共</w:t>
      </w:r>
      <w:r w:rsidRPr="00DE5247">
        <w:rPr>
          <w:rFonts w:eastAsia="標楷體"/>
          <w:sz w:val="28"/>
          <w:szCs w:val="28"/>
          <w:u w:val="single"/>
        </w:rPr>
        <w:t>/</w:t>
      </w:r>
      <w:r w:rsidRPr="00DE5247">
        <w:rPr>
          <w:rFonts w:eastAsia="標楷體" w:hAnsi="標楷體"/>
          <w:sz w:val="28"/>
          <w:szCs w:val="28"/>
          <w:u w:val="single"/>
        </w:rPr>
        <w:t>協同主持人、研究助理：</w:t>
      </w:r>
      <w:r w:rsidRPr="00DE5247">
        <w:rPr>
          <w:rFonts w:eastAsia="標楷體"/>
          <w:sz w:val="28"/>
          <w:szCs w:val="28"/>
          <w:u w:val="single"/>
        </w:rPr>
        <w:t xml:space="preserve"> </w:t>
      </w:r>
    </w:p>
    <w:p w:rsidR="002C2C70" w:rsidRPr="00502D2F" w:rsidRDefault="002C2C70" w:rsidP="002C2C70">
      <w:pPr>
        <w:numPr>
          <w:ilvl w:val="0"/>
          <w:numId w:val="11"/>
        </w:numPr>
        <w:snapToGrid w:val="0"/>
        <w:ind w:left="1276" w:hanging="283"/>
        <w:rPr>
          <w:rFonts w:eastAsia="標楷體"/>
          <w:sz w:val="28"/>
          <w:szCs w:val="28"/>
        </w:rPr>
      </w:pPr>
      <w:r w:rsidRPr="00502D2F">
        <w:rPr>
          <w:rFonts w:eastAsia="標楷體" w:hint="eastAsia"/>
          <w:sz w:val="28"/>
          <w:szCs w:val="28"/>
        </w:rPr>
        <w:t>最近</w:t>
      </w:r>
      <w:proofErr w:type="gramStart"/>
      <w:r w:rsidRPr="00502D2F">
        <w:rPr>
          <w:rFonts w:eastAsia="標楷體" w:hint="eastAsia"/>
          <w:sz w:val="28"/>
          <w:szCs w:val="28"/>
        </w:rPr>
        <w:t>一</w:t>
      </w:r>
      <w:proofErr w:type="gramEnd"/>
      <w:r w:rsidRPr="00502D2F">
        <w:rPr>
          <w:rFonts w:eastAsia="標楷體" w:hint="eastAsia"/>
          <w:sz w:val="28"/>
          <w:szCs w:val="28"/>
        </w:rPr>
        <w:t>年內</w:t>
      </w:r>
      <w:r w:rsidRPr="00502D2F">
        <w:rPr>
          <w:rFonts w:eastAsia="標楷體" w:hint="eastAsia"/>
          <w:sz w:val="28"/>
          <w:szCs w:val="28"/>
        </w:rPr>
        <w:t>4</w:t>
      </w:r>
      <w:r w:rsidRPr="00502D2F">
        <w:rPr>
          <w:rFonts w:eastAsia="標楷體" w:hint="eastAsia"/>
          <w:sz w:val="28"/>
          <w:szCs w:val="28"/>
        </w:rPr>
        <w:t>小時</w:t>
      </w:r>
      <w:r w:rsidRPr="00CA2F7B">
        <w:rPr>
          <w:rFonts w:eastAsia="標楷體" w:hint="eastAsia"/>
          <w:sz w:val="28"/>
          <w:szCs w:val="28"/>
        </w:rPr>
        <w:t>或三年內</w:t>
      </w:r>
      <w:r w:rsidRPr="00CA2F7B">
        <w:rPr>
          <w:rFonts w:eastAsia="標楷體" w:hint="eastAsia"/>
          <w:sz w:val="28"/>
          <w:szCs w:val="28"/>
        </w:rPr>
        <w:t>8</w:t>
      </w:r>
      <w:r w:rsidRPr="00CA2F7B">
        <w:rPr>
          <w:rFonts w:eastAsia="標楷體" w:hint="eastAsia"/>
          <w:sz w:val="28"/>
          <w:szCs w:val="28"/>
        </w:rPr>
        <w:t>小時</w:t>
      </w:r>
      <w:r w:rsidRPr="00502D2F">
        <w:rPr>
          <w:rFonts w:eastAsia="標楷體" w:hint="eastAsia"/>
          <w:sz w:val="28"/>
          <w:szCs w:val="28"/>
        </w:rPr>
        <w:t>之人體試驗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研究</w:t>
      </w:r>
      <w:r>
        <w:rPr>
          <w:rFonts w:eastAsia="標楷體" w:hint="eastAsia"/>
          <w:sz w:val="28"/>
          <w:szCs w:val="28"/>
        </w:rPr>
        <w:t>)</w:t>
      </w:r>
      <w:r w:rsidRPr="00502D2F">
        <w:rPr>
          <w:rFonts w:eastAsia="標楷體" w:hint="eastAsia"/>
          <w:sz w:val="28"/>
          <w:szCs w:val="28"/>
        </w:rPr>
        <w:t>相關訓練證明。</w:t>
      </w:r>
    </w:p>
    <w:p w:rsidR="002C2C70" w:rsidRDefault="002C2C70" w:rsidP="002C2C70">
      <w:pPr>
        <w:numPr>
          <w:ilvl w:val="0"/>
          <w:numId w:val="11"/>
        </w:numPr>
        <w:snapToGrid w:val="0"/>
        <w:ind w:left="1276" w:hanging="283"/>
        <w:rPr>
          <w:rFonts w:eastAsia="標楷體"/>
          <w:sz w:val="28"/>
          <w:szCs w:val="28"/>
        </w:rPr>
      </w:pPr>
      <w:r w:rsidRPr="00502D2F">
        <w:rPr>
          <w:rFonts w:eastAsia="標楷體" w:hint="eastAsia"/>
          <w:sz w:val="28"/>
          <w:szCs w:val="28"/>
        </w:rPr>
        <w:t>最近</w:t>
      </w:r>
      <w:proofErr w:type="gramStart"/>
      <w:r w:rsidRPr="00502D2F">
        <w:rPr>
          <w:rFonts w:eastAsia="標楷體" w:hint="eastAsia"/>
          <w:sz w:val="28"/>
          <w:szCs w:val="28"/>
        </w:rPr>
        <w:t>三</w:t>
      </w:r>
      <w:proofErr w:type="gramEnd"/>
      <w:r w:rsidRPr="00502D2F">
        <w:rPr>
          <w:rFonts w:eastAsia="標楷體" w:hint="eastAsia"/>
          <w:sz w:val="28"/>
          <w:szCs w:val="28"/>
        </w:rPr>
        <w:t>年內</w:t>
      </w:r>
      <w:r w:rsidRPr="00502D2F">
        <w:rPr>
          <w:rFonts w:eastAsia="標楷體" w:hint="eastAsia"/>
          <w:sz w:val="28"/>
          <w:szCs w:val="28"/>
        </w:rPr>
        <w:t>1</w:t>
      </w:r>
      <w:r w:rsidRPr="00502D2F">
        <w:rPr>
          <w:rFonts w:eastAsia="標楷體" w:hint="eastAsia"/>
          <w:sz w:val="28"/>
          <w:szCs w:val="28"/>
        </w:rPr>
        <w:t>小時利益衝突管理教育訓練時數。</w:t>
      </w:r>
    </w:p>
    <w:p w:rsidR="00E60940" w:rsidRPr="00E60940" w:rsidRDefault="002C2C70" w:rsidP="002C2C70">
      <w:pPr>
        <w:spacing w:line="500" w:lineRule="exact"/>
        <w:ind w:left="280" w:hangingChars="100" w:hanging="280"/>
        <w:jc w:val="both"/>
        <w:rPr>
          <w:rFonts w:eastAsia="標楷體"/>
          <w:sz w:val="28"/>
          <w:szCs w:val="28"/>
        </w:rPr>
      </w:pPr>
      <w:r w:rsidRPr="00E60940">
        <w:rPr>
          <w:rFonts w:eastAsia="標楷體"/>
          <w:sz w:val="28"/>
          <w:szCs w:val="28"/>
        </w:rPr>
        <w:t xml:space="preserve"> </w:t>
      </w:r>
      <w:r w:rsidR="00E60940" w:rsidRPr="00E60940">
        <w:rPr>
          <w:rFonts w:eastAsia="標楷體"/>
          <w:sz w:val="28"/>
          <w:szCs w:val="28"/>
        </w:rPr>
        <w:t>(2)</w:t>
      </w:r>
      <w:r w:rsidR="00E60940" w:rsidRPr="00E60940">
        <w:rPr>
          <w:rFonts w:eastAsia="標楷體" w:hAnsi="標楷體"/>
          <w:sz w:val="28"/>
          <w:szCs w:val="28"/>
        </w:rPr>
        <w:t>一般審查不需送衛生福利部案件</w:t>
      </w:r>
      <w:r w:rsidR="00E60940" w:rsidRPr="00E60940">
        <w:rPr>
          <w:rFonts w:eastAsia="標楷體"/>
          <w:sz w:val="28"/>
          <w:szCs w:val="28"/>
        </w:rPr>
        <w:t>(A3</w:t>
      </w:r>
      <w:r w:rsidR="00E60940" w:rsidRPr="00E60940">
        <w:rPr>
          <w:rFonts w:eastAsia="標楷體" w:hAnsi="標楷體"/>
          <w:sz w:val="28"/>
          <w:szCs w:val="28"/>
        </w:rPr>
        <w:t>類案件</w:t>
      </w:r>
      <w:r w:rsidR="00E60940" w:rsidRPr="00E60940">
        <w:rPr>
          <w:rFonts w:eastAsia="標楷體"/>
          <w:sz w:val="28"/>
          <w:szCs w:val="28"/>
        </w:rPr>
        <w:t>)</w:t>
      </w:r>
      <w:r w:rsidR="00E60940" w:rsidRPr="00E60940">
        <w:rPr>
          <w:rFonts w:eastAsia="標楷體" w:hAnsi="標楷體"/>
          <w:sz w:val="28"/>
          <w:szCs w:val="28"/>
        </w:rPr>
        <w:t>、簡易審查案件</w:t>
      </w:r>
      <w:r w:rsidR="00E60940" w:rsidRPr="00E60940">
        <w:rPr>
          <w:rFonts w:eastAsia="標楷體"/>
          <w:sz w:val="28"/>
          <w:szCs w:val="28"/>
        </w:rPr>
        <w:t>(B0</w:t>
      </w:r>
      <w:r w:rsidR="00E60940" w:rsidRPr="00E60940">
        <w:rPr>
          <w:rFonts w:eastAsia="標楷體" w:hAnsi="標楷體"/>
          <w:sz w:val="28"/>
          <w:szCs w:val="28"/>
        </w:rPr>
        <w:t>類案件</w:t>
      </w:r>
      <w:r w:rsidR="00E60940" w:rsidRPr="00E60940">
        <w:rPr>
          <w:rFonts w:eastAsia="標楷體"/>
          <w:sz w:val="28"/>
          <w:szCs w:val="28"/>
        </w:rPr>
        <w:t>)</w:t>
      </w:r>
      <w:r w:rsidR="00E60940" w:rsidRPr="00E60940">
        <w:rPr>
          <w:rFonts w:eastAsia="標楷體" w:hAnsi="標楷體"/>
          <w:sz w:val="28"/>
          <w:szCs w:val="28"/>
        </w:rPr>
        <w:t>及免審案件</w:t>
      </w:r>
      <w:r w:rsidR="00E60940" w:rsidRPr="00E60940">
        <w:rPr>
          <w:rFonts w:eastAsia="標楷體"/>
          <w:sz w:val="28"/>
          <w:szCs w:val="28"/>
        </w:rPr>
        <w:t>(B1</w:t>
      </w:r>
      <w:r w:rsidR="00E60940" w:rsidRPr="00E60940">
        <w:rPr>
          <w:rFonts w:eastAsia="標楷體" w:hAnsi="標楷體"/>
          <w:sz w:val="28"/>
          <w:szCs w:val="28"/>
        </w:rPr>
        <w:t>類案件</w:t>
      </w:r>
      <w:r w:rsidR="00E60940" w:rsidRPr="00E60940">
        <w:rPr>
          <w:rFonts w:eastAsia="標楷體"/>
          <w:sz w:val="28"/>
          <w:szCs w:val="28"/>
        </w:rPr>
        <w:t>)</w:t>
      </w:r>
      <w:r w:rsidR="00E60940" w:rsidRPr="00E60940">
        <w:rPr>
          <w:rFonts w:eastAsia="標楷體" w:hAnsi="標楷體"/>
          <w:sz w:val="28"/>
          <w:szCs w:val="28"/>
        </w:rPr>
        <w:t>：</w:t>
      </w:r>
      <w:r w:rsidR="00E60940" w:rsidRPr="00E60940">
        <w:rPr>
          <w:rFonts w:eastAsia="標楷體"/>
          <w:sz w:val="28"/>
          <w:szCs w:val="28"/>
        </w:rPr>
        <w:t xml:space="preserve"> </w:t>
      </w:r>
    </w:p>
    <w:p w:rsidR="002C2C70" w:rsidRPr="00502D2F" w:rsidRDefault="002C2C70" w:rsidP="002C2C70">
      <w:pPr>
        <w:numPr>
          <w:ilvl w:val="0"/>
          <w:numId w:val="11"/>
        </w:numPr>
        <w:snapToGrid w:val="0"/>
        <w:ind w:left="1276" w:hanging="283"/>
        <w:rPr>
          <w:rFonts w:eastAsia="標楷體"/>
          <w:sz w:val="28"/>
          <w:szCs w:val="28"/>
        </w:rPr>
      </w:pPr>
      <w:r w:rsidRPr="00502D2F">
        <w:rPr>
          <w:rFonts w:eastAsia="標楷體"/>
          <w:sz w:val="28"/>
          <w:szCs w:val="28"/>
        </w:rPr>
        <w:t>主持人</w:t>
      </w:r>
      <w:r w:rsidRPr="00502D2F">
        <w:rPr>
          <w:rFonts w:eastAsia="標楷體" w:hint="eastAsia"/>
          <w:sz w:val="28"/>
          <w:szCs w:val="28"/>
        </w:rPr>
        <w:t>、共</w:t>
      </w:r>
      <w:r w:rsidRPr="00502D2F">
        <w:rPr>
          <w:rFonts w:eastAsia="標楷體" w:hint="eastAsia"/>
          <w:sz w:val="28"/>
          <w:szCs w:val="28"/>
        </w:rPr>
        <w:t>/</w:t>
      </w:r>
      <w:r w:rsidRPr="00502D2F">
        <w:rPr>
          <w:rFonts w:eastAsia="標楷體"/>
          <w:sz w:val="28"/>
          <w:szCs w:val="28"/>
        </w:rPr>
        <w:t>協同主持人</w:t>
      </w:r>
      <w:r w:rsidRPr="00502D2F">
        <w:rPr>
          <w:rFonts w:eastAsia="標楷體" w:hint="eastAsia"/>
          <w:sz w:val="28"/>
          <w:szCs w:val="28"/>
        </w:rPr>
        <w:t>、</w:t>
      </w:r>
      <w:r w:rsidRPr="00502D2F">
        <w:rPr>
          <w:rFonts w:eastAsia="標楷體"/>
          <w:sz w:val="28"/>
          <w:szCs w:val="28"/>
        </w:rPr>
        <w:t>研究助理：</w:t>
      </w:r>
    </w:p>
    <w:p w:rsidR="002C2C70" w:rsidRPr="00502D2F" w:rsidRDefault="002C2C70" w:rsidP="002C2C70">
      <w:pPr>
        <w:numPr>
          <w:ilvl w:val="0"/>
          <w:numId w:val="11"/>
        </w:numPr>
        <w:snapToGrid w:val="0"/>
        <w:ind w:left="1276" w:hanging="283"/>
        <w:rPr>
          <w:rFonts w:eastAsia="標楷體"/>
          <w:sz w:val="28"/>
          <w:szCs w:val="28"/>
        </w:rPr>
      </w:pPr>
      <w:r w:rsidRPr="00502D2F">
        <w:rPr>
          <w:rFonts w:eastAsia="標楷體" w:hint="eastAsia"/>
          <w:sz w:val="28"/>
          <w:szCs w:val="28"/>
        </w:rPr>
        <w:t>最近</w:t>
      </w:r>
      <w:proofErr w:type="gramStart"/>
      <w:r w:rsidRPr="00502D2F">
        <w:rPr>
          <w:rFonts w:eastAsia="標楷體" w:hint="eastAsia"/>
          <w:sz w:val="28"/>
          <w:szCs w:val="28"/>
        </w:rPr>
        <w:t>一</w:t>
      </w:r>
      <w:proofErr w:type="gramEnd"/>
      <w:r w:rsidRPr="00502D2F">
        <w:rPr>
          <w:rFonts w:eastAsia="標楷體" w:hint="eastAsia"/>
          <w:sz w:val="28"/>
          <w:szCs w:val="28"/>
        </w:rPr>
        <w:t>年內</w:t>
      </w:r>
      <w:r w:rsidRPr="00502D2F">
        <w:rPr>
          <w:rFonts w:eastAsia="標楷體" w:hint="eastAsia"/>
          <w:sz w:val="28"/>
          <w:szCs w:val="28"/>
        </w:rPr>
        <w:t>4</w:t>
      </w:r>
      <w:r w:rsidRPr="00502D2F">
        <w:rPr>
          <w:rFonts w:eastAsia="標楷體" w:hint="eastAsia"/>
          <w:sz w:val="28"/>
          <w:szCs w:val="28"/>
        </w:rPr>
        <w:t>小時</w:t>
      </w:r>
      <w:r w:rsidRPr="00CA2F7B">
        <w:rPr>
          <w:rFonts w:eastAsia="標楷體" w:hint="eastAsia"/>
          <w:sz w:val="28"/>
          <w:szCs w:val="28"/>
        </w:rPr>
        <w:t>或三年內</w:t>
      </w:r>
      <w:r w:rsidRPr="00CA2F7B">
        <w:rPr>
          <w:rFonts w:eastAsia="標楷體" w:hint="eastAsia"/>
          <w:sz w:val="28"/>
          <w:szCs w:val="28"/>
        </w:rPr>
        <w:t>8</w:t>
      </w:r>
      <w:r w:rsidRPr="00CA2F7B">
        <w:rPr>
          <w:rFonts w:eastAsia="標楷體" w:hint="eastAsia"/>
          <w:sz w:val="28"/>
          <w:szCs w:val="28"/>
        </w:rPr>
        <w:t>小時之人</w:t>
      </w:r>
      <w:r w:rsidRPr="00502D2F">
        <w:rPr>
          <w:rFonts w:eastAsia="標楷體" w:hint="eastAsia"/>
          <w:sz w:val="28"/>
          <w:szCs w:val="28"/>
        </w:rPr>
        <w:t>體試驗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研究</w:t>
      </w:r>
      <w:r>
        <w:rPr>
          <w:rFonts w:eastAsia="標楷體" w:hint="eastAsia"/>
          <w:sz w:val="28"/>
          <w:szCs w:val="28"/>
        </w:rPr>
        <w:t>)</w:t>
      </w:r>
      <w:r w:rsidRPr="00502D2F">
        <w:rPr>
          <w:rFonts w:eastAsia="標楷體" w:hint="eastAsia"/>
          <w:sz w:val="28"/>
          <w:szCs w:val="28"/>
        </w:rPr>
        <w:t>相關訓練證明。</w:t>
      </w:r>
    </w:p>
    <w:p w:rsidR="002C2C70" w:rsidRDefault="002C2C70" w:rsidP="002C2C70">
      <w:pPr>
        <w:numPr>
          <w:ilvl w:val="0"/>
          <w:numId w:val="11"/>
        </w:numPr>
        <w:snapToGrid w:val="0"/>
        <w:ind w:left="1276" w:hanging="283"/>
        <w:rPr>
          <w:rFonts w:eastAsia="標楷體"/>
          <w:sz w:val="28"/>
          <w:szCs w:val="28"/>
        </w:rPr>
      </w:pPr>
      <w:r w:rsidRPr="00502D2F">
        <w:rPr>
          <w:rFonts w:eastAsia="標楷體" w:hint="eastAsia"/>
          <w:sz w:val="28"/>
          <w:szCs w:val="28"/>
        </w:rPr>
        <w:t>最近</w:t>
      </w:r>
      <w:proofErr w:type="gramStart"/>
      <w:r w:rsidRPr="00502D2F">
        <w:rPr>
          <w:rFonts w:eastAsia="標楷體" w:hint="eastAsia"/>
          <w:sz w:val="28"/>
          <w:szCs w:val="28"/>
        </w:rPr>
        <w:t>三</w:t>
      </w:r>
      <w:proofErr w:type="gramEnd"/>
      <w:r w:rsidRPr="00502D2F">
        <w:rPr>
          <w:rFonts w:eastAsia="標楷體" w:hint="eastAsia"/>
          <w:sz w:val="28"/>
          <w:szCs w:val="28"/>
        </w:rPr>
        <w:t>年內</w:t>
      </w:r>
      <w:r w:rsidRPr="00502D2F">
        <w:rPr>
          <w:rFonts w:eastAsia="標楷體" w:hint="eastAsia"/>
          <w:sz w:val="28"/>
          <w:szCs w:val="28"/>
        </w:rPr>
        <w:t>1</w:t>
      </w:r>
      <w:r w:rsidRPr="00502D2F">
        <w:rPr>
          <w:rFonts w:eastAsia="標楷體" w:hint="eastAsia"/>
          <w:sz w:val="28"/>
          <w:szCs w:val="28"/>
        </w:rPr>
        <w:t>小時利益衝突管理教育訓練時數。</w:t>
      </w:r>
    </w:p>
    <w:p w:rsidR="00E60940" w:rsidRPr="00E60940" w:rsidRDefault="00E60940" w:rsidP="002C2C70">
      <w:pPr>
        <w:pStyle w:val="Default"/>
        <w:ind w:leftChars="100" w:left="240"/>
        <w:jc w:val="both"/>
        <w:rPr>
          <w:rFonts w:eastAsia="標楷體"/>
          <w:sz w:val="28"/>
          <w:szCs w:val="28"/>
        </w:rPr>
      </w:pPr>
      <w:bookmarkStart w:id="0" w:name="_GoBack"/>
      <w:bookmarkEnd w:id="0"/>
      <w:r w:rsidRPr="00E60940">
        <w:rPr>
          <w:rFonts w:eastAsia="標楷體"/>
          <w:sz w:val="28"/>
          <w:szCs w:val="28"/>
        </w:rPr>
        <w:t>(3)</w:t>
      </w:r>
      <w:r w:rsidRPr="00E60940">
        <w:rPr>
          <w:rFonts w:eastAsia="標楷體" w:hAnsi="標楷體"/>
          <w:sz w:val="28"/>
          <w:szCs w:val="28"/>
        </w:rPr>
        <w:t>主持人、共</w:t>
      </w:r>
      <w:r w:rsidRPr="00E60940">
        <w:rPr>
          <w:rFonts w:eastAsia="標楷體"/>
          <w:sz w:val="28"/>
          <w:szCs w:val="28"/>
        </w:rPr>
        <w:t>/</w:t>
      </w:r>
      <w:r w:rsidRPr="00E60940">
        <w:rPr>
          <w:rFonts w:eastAsia="標楷體" w:hAnsi="標楷體"/>
          <w:sz w:val="28"/>
          <w:szCs w:val="28"/>
        </w:rPr>
        <w:t>協同主持人、研究助理利益衝突管理教育訓練：</w:t>
      </w:r>
      <w:r w:rsidRPr="00E60940">
        <w:rPr>
          <w:rFonts w:eastAsia="標楷體"/>
          <w:sz w:val="28"/>
          <w:szCs w:val="28"/>
        </w:rPr>
        <w:t xml:space="preserve"> </w:t>
      </w:r>
    </w:p>
    <w:p w:rsidR="00E60940" w:rsidRPr="00E60940" w:rsidRDefault="00E60940" w:rsidP="00DE5247">
      <w:pPr>
        <w:pStyle w:val="Default"/>
        <w:ind w:firstLineChars="152" w:firstLine="426"/>
        <w:jc w:val="both"/>
        <w:rPr>
          <w:rFonts w:eastAsia="標楷體"/>
          <w:sz w:val="28"/>
          <w:szCs w:val="28"/>
        </w:rPr>
      </w:pPr>
      <w:r w:rsidRPr="00E60940">
        <w:rPr>
          <w:rFonts w:eastAsia="標楷體"/>
          <w:sz w:val="28"/>
          <w:szCs w:val="28"/>
        </w:rPr>
        <w:t>1</w:t>
      </w:r>
      <w:r w:rsidRPr="00E60940">
        <w:rPr>
          <w:rFonts w:eastAsia="標楷體" w:hAnsi="標楷體"/>
          <w:sz w:val="28"/>
          <w:szCs w:val="28"/>
        </w:rPr>
        <w:t>每三年</w:t>
      </w:r>
      <w:r w:rsidRPr="00E60940">
        <w:rPr>
          <w:rFonts w:eastAsia="標楷體"/>
          <w:sz w:val="28"/>
          <w:szCs w:val="28"/>
        </w:rPr>
        <w:t>1</w:t>
      </w:r>
      <w:r w:rsidRPr="00E60940">
        <w:rPr>
          <w:rFonts w:eastAsia="標楷體" w:hAnsi="標楷體"/>
          <w:sz w:val="28"/>
          <w:szCs w:val="28"/>
        </w:rPr>
        <w:t>小時。</w:t>
      </w:r>
      <w:r w:rsidRPr="00E60940">
        <w:rPr>
          <w:rFonts w:eastAsia="標楷體"/>
          <w:sz w:val="28"/>
          <w:szCs w:val="28"/>
        </w:rPr>
        <w:t xml:space="preserve"> </w:t>
      </w:r>
    </w:p>
    <w:p w:rsidR="00E60940" w:rsidRPr="00E60940" w:rsidRDefault="00E60940" w:rsidP="00DE5247">
      <w:pPr>
        <w:pStyle w:val="Default"/>
        <w:ind w:firstLineChars="152" w:firstLine="426"/>
        <w:jc w:val="both"/>
        <w:rPr>
          <w:rFonts w:eastAsia="標楷體"/>
          <w:sz w:val="28"/>
          <w:szCs w:val="28"/>
        </w:rPr>
      </w:pPr>
      <w:r w:rsidRPr="00E60940">
        <w:rPr>
          <w:rFonts w:eastAsia="標楷體"/>
          <w:sz w:val="28"/>
          <w:szCs w:val="28"/>
        </w:rPr>
        <w:t>2</w:t>
      </w:r>
      <w:r w:rsidRPr="00E60940">
        <w:rPr>
          <w:rFonts w:eastAsia="標楷體" w:hAnsi="標楷體"/>
          <w:sz w:val="28"/>
          <w:szCs w:val="28"/>
        </w:rPr>
        <w:t>當本院研究利益衝突政策改變時，須重新接受訓練。</w:t>
      </w:r>
      <w:r w:rsidRPr="00E60940">
        <w:rPr>
          <w:rFonts w:eastAsia="標楷體"/>
          <w:sz w:val="28"/>
          <w:szCs w:val="28"/>
        </w:rPr>
        <w:t xml:space="preserve"> </w:t>
      </w:r>
    </w:p>
    <w:p w:rsidR="00E60940" w:rsidRPr="00E60940" w:rsidRDefault="00E60940" w:rsidP="00DE5247">
      <w:pPr>
        <w:spacing w:line="500" w:lineRule="exact"/>
        <w:ind w:firstLineChars="152" w:firstLine="426"/>
        <w:jc w:val="both"/>
        <w:rPr>
          <w:rFonts w:ascii="標楷體" w:eastAsia="標楷體" w:hAnsi="標楷體"/>
        </w:rPr>
      </w:pPr>
      <w:r w:rsidRPr="00E60940">
        <w:rPr>
          <w:rFonts w:eastAsia="標楷體"/>
          <w:sz w:val="28"/>
          <w:szCs w:val="28"/>
        </w:rPr>
        <w:t>3</w:t>
      </w:r>
      <w:r w:rsidRPr="00E60940">
        <w:rPr>
          <w:rFonts w:eastAsia="標楷體" w:hAnsi="標楷體"/>
          <w:sz w:val="28"/>
          <w:szCs w:val="28"/>
        </w:rPr>
        <w:t>研究人員不遵守本院研究利益衝突管理政策遭處分者。</w:t>
      </w:r>
    </w:p>
    <w:sectPr w:rsidR="00E60940" w:rsidRPr="00E60940" w:rsidSect="00E60940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A3C" w:rsidRDefault="00AD6A3C" w:rsidP="000D23FB">
      <w:r>
        <w:separator/>
      </w:r>
    </w:p>
  </w:endnote>
  <w:endnote w:type="continuationSeparator" w:id="0">
    <w:p w:rsidR="00AD6A3C" w:rsidRDefault="00AD6A3C" w:rsidP="000D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A3C" w:rsidRDefault="00AD6A3C" w:rsidP="000D23FB">
      <w:r>
        <w:separator/>
      </w:r>
    </w:p>
  </w:footnote>
  <w:footnote w:type="continuationSeparator" w:id="0">
    <w:p w:rsidR="00AD6A3C" w:rsidRDefault="00AD6A3C" w:rsidP="000D2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40605"/>
    <w:multiLevelType w:val="singleLevel"/>
    <w:tmpl w:val="4BAC594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default"/>
      </w:rPr>
    </w:lvl>
  </w:abstractNum>
  <w:abstractNum w:abstractNumId="1">
    <w:nsid w:val="2BC9777E"/>
    <w:multiLevelType w:val="hybridMultilevel"/>
    <w:tmpl w:val="E69EE5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82B7855"/>
    <w:multiLevelType w:val="hybridMultilevel"/>
    <w:tmpl w:val="2B945742"/>
    <w:lvl w:ilvl="0" w:tplc="04090001">
      <w:start w:val="1"/>
      <w:numFmt w:val="bullet"/>
      <w:lvlText w:val=""/>
      <w:lvlJc w:val="left"/>
      <w:pPr>
        <w:ind w:left="15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8" w:hanging="480"/>
      </w:pPr>
      <w:rPr>
        <w:rFonts w:ascii="Wingdings" w:hAnsi="Wingdings" w:hint="default"/>
      </w:rPr>
    </w:lvl>
  </w:abstractNum>
  <w:abstractNum w:abstractNumId="3">
    <w:nsid w:val="41E53F79"/>
    <w:multiLevelType w:val="hybridMultilevel"/>
    <w:tmpl w:val="3A8A503E"/>
    <w:lvl w:ilvl="0" w:tplc="AF4437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3E0397D"/>
    <w:multiLevelType w:val="hybridMultilevel"/>
    <w:tmpl w:val="D7847F22"/>
    <w:lvl w:ilvl="0" w:tplc="829636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A867D3E"/>
    <w:multiLevelType w:val="hybridMultilevel"/>
    <w:tmpl w:val="207C7C48"/>
    <w:lvl w:ilvl="0" w:tplc="AABA296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5D914223"/>
    <w:multiLevelType w:val="hybridMultilevel"/>
    <w:tmpl w:val="C7A23654"/>
    <w:lvl w:ilvl="0" w:tplc="D6CE49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2C326B0"/>
    <w:multiLevelType w:val="hybridMultilevel"/>
    <w:tmpl w:val="AEE4F6C2"/>
    <w:lvl w:ilvl="0" w:tplc="64C2E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7AD23C1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cs w:val="0"/>
        <w:lang w:bidi="th-TH"/>
      </w:rPr>
    </w:lvl>
  </w:abstractNum>
  <w:abstractNum w:abstractNumId="9">
    <w:nsid w:val="6E7E26CE"/>
    <w:multiLevelType w:val="hybridMultilevel"/>
    <w:tmpl w:val="A7F28E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3F30B06"/>
    <w:multiLevelType w:val="hybridMultilevel"/>
    <w:tmpl w:val="16C29962"/>
    <w:lvl w:ilvl="0" w:tplc="2D20AE8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C572E5"/>
    <w:rsid w:val="00004E78"/>
    <w:rsid w:val="000D23FB"/>
    <w:rsid w:val="001C2F3B"/>
    <w:rsid w:val="00280578"/>
    <w:rsid w:val="002B3B6A"/>
    <w:rsid w:val="002C2C70"/>
    <w:rsid w:val="002E114F"/>
    <w:rsid w:val="00357EDD"/>
    <w:rsid w:val="003917C3"/>
    <w:rsid w:val="0053320A"/>
    <w:rsid w:val="005801BF"/>
    <w:rsid w:val="006031D9"/>
    <w:rsid w:val="0091575E"/>
    <w:rsid w:val="009A2CFF"/>
    <w:rsid w:val="009F5637"/>
    <w:rsid w:val="00A11B58"/>
    <w:rsid w:val="00A5054A"/>
    <w:rsid w:val="00AD6A3C"/>
    <w:rsid w:val="00B14CBF"/>
    <w:rsid w:val="00BE29CE"/>
    <w:rsid w:val="00BE587F"/>
    <w:rsid w:val="00BF2E26"/>
    <w:rsid w:val="00C17071"/>
    <w:rsid w:val="00C572E5"/>
    <w:rsid w:val="00D00155"/>
    <w:rsid w:val="00DE5247"/>
    <w:rsid w:val="00E15DF8"/>
    <w:rsid w:val="00E269AC"/>
    <w:rsid w:val="00E41324"/>
    <w:rsid w:val="00E47BEB"/>
    <w:rsid w:val="00E60940"/>
    <w:rsid w:val="00F714D7"/>
    <w:rsid w:val="00FA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1D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23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D23FB"/>
    <w:rPr>
      <w:kern w:val="2"/>
    </w:rPr>
  </w:style>
  <w:style w:type="paragraph" w:styleId="a5">
    <w:name w:val="footer"/>
    <w:basedOn w:val="a"/>
    <w:link w:val="a6"/>
    <w:rsid w:val="000D23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D23FB"/>
    <w:rPr>
      <w:kern w:val="2"/>
    </w:rPr>
  </w:style>
  <w:style w:type="character" w:styleId="a7">
    <w:name w:val="Hyperlink"/>
    <w:basedOn w:val="a0"/>
    <w:uiPriority w:val="99"/>
    <w:unhideWhenUsed/>
    <w:rsid w:val="00BF2E26"/>
    <w:rPr>
      <w:color w:val="0000FF"/>
      <w:u w:val="single"/>
    </w:rPr>
  </w:style>
  <w:style w:type="paragraph" w:customStyle="1" w:styleId="Default">
    <w:name w:val="Default"/>
    <w:rsid w:val="00E609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1D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23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D23FB"/>
    <w:rPr>
      <w:kern w:val="2"/>
    </w:rPr>
  </w:style>
  <w:style w:type="paragraph" w:styleId="a5">
    <w:name w:val="footer"/>
    <w:basedOn w:val="a"/>
    <w:link w:val="a6"/>
    <w:rsid w:val="000D23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D23FB"/>
    <w:rPr>
      <w:kern w:val="2"/>
    </w:rPr>
  </w:style>
  <w:style w:type="character" w:styleId="a7">
    <w:name w:val="Hyperlink"/>
    <w:basedOn w:val="a0"/>
    <w:uiPriority w:val="99"/>
    <w:unhideWhenUsed/>
    <w:rsid w:val="00BF2E26"/>
    <w:rPr>
      <w:color w:val="0000FF"/>
      <w:u w:val="single"/>
    </w:rPr>
  </w:style>
  <w:style w:type="paragraph" w:customStyle="1" w:styleId="Default">
    <w:name w:val="Default"/>
    <w:rsid w:val="00E609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>CGMH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計畫主持人申請案件臨床試驗認證(GCP)說明</dc:title>
  <dc:creator>MagicAaron</dc:creator>
  <cp:lastModifiedBy>stor</cp:lastModifiedBy>
  <cp:revision>2</cp:revision>
  <dcterms:created xsi:type="dcterms:W3CDTF">2019-10-24T02:05:00Z</dcterms:created>
  <dcterms:modified xsi:type="dcterms:W3CDTF">2019-10-24T02:05:00Z</dcterms:modified>
</cp:coreProperties>
</file>